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EE28" w14:textId="779F82F4" w:rsidR="0032108D" w:rsidRPr="0032108D" w:rsidRDefault="0032108D" w:rsidP="002764B0">
      <w:pPr>
        <w:pStyle w:val="Style"/>
        <w:shd w:val="clear" w:color="auto" w:fill="FEFFFF"/>
        <w:spacing w:before="480" w:line="249" w:lineRule="atLeast"/>
        <w:ind w:right="58"/>
        <w:rPr>
          <w:color w:val="010004"/>
          <w:sz w:val="28"/>
        </w:rPr>
      </w:pPr>
      <w:r w:rsidRPr="0032108D">
        <w:rPr>
          <w:color w:val="010004"/>
          <w:sz w:val="28"/>
        </w:rPr>
        <w:t>This is the Performance Evaluation and Form without the markup of the changes.</w:t>
      </w:r>
    </w:p>
    <w:p w14:paraId="51E9D383" w14:textId="77777777" w:rsidR="002764B0" w:rsidRPr="006A1271" w:rsidRDefault="002764B0" w:rsidP="002764B0">
      <w:pPr>
        <w:pStyle w:val="Style"/>
        <w:shd w:val="clear" w:color="auto" w:fill="FEFFFF"/>
        <w:spacing w:before="480" w:line="249" w:lineRule="atLeast"/>
        <w:ind w:right="58"/>
        <w:rPr>
          <w:b/>
          <w:color w:val="010004"/>
          <w:sz w:val="28"/>
        </w:rPr>
      </w:pPr>
      <w:r w:rsidRPr="006A1271">
        <w:rPr>
          <w:b/>
          <w:color w:val="010004"/>
          <w:sz w:val="28"/>
        </w:rPr>
        <w:t xml:space="preserve">POLICY TITLE: </w:t>
      </w:r>
      <w:r w:rsidRPr="006A1271">
        <w:rPr>
          <w:b/>
          <w:color w:val="010004"/>
          <w:sz w:val="28"/>
        </w:rPr>
        <w:tab/>
      </w:r>
      <w:r w:rsidRPr="006A1271">
        <w:rPr>
          <w:b/>
          <w:color w:val="010004"/>
          <w:sz w:val="28"/>
        </w:rPr>
        <w:tab/>
        <w:t xml:space="preserve">Performance Evaluations - General Manager </w:t>
      </w:r>
    </w:p>
    <w:p w14:paraId="1264383C" w14:textId="77777777" w:rsidR="002764B0" w:rsidRPr="006A1271" w:rsidRDefault="002764B0" w:rsidP="002764B0">
      <w:pPr>
        <w:pStyle w:val="Style"/>
        <w:shd w:val="clear" w:color="auto" w:fill="FEFFFF"/>
        <w:spacing w:after="360" w:line="249" w:lineRule="atLeast"/>
        <w:rPr>
          <w:b/>
          <w:color w:val="010004"/>
          <w:sz w:val="28"/>
        </w:rPr>
      </w:pPr>
      <w:r w:rsidRPr="006A1271">
        <w:rPr>
          <w:b/>
          <w:color w:val="010004"/>
          <w:sz w:val="28"/>
        </w:rPr>
        <w:t xml:space="preserve">POLICY NUMBER: </w:t>
      </w:r>
      <w:r w:rsidRPr="006A1271">
        <w:rPr>
          <w:b/>
          <w:color w:val="010004"/>
          <w:sz w:val="28"/>
        </w:rPr>
        <w:tab/>
        <w:t xml:space="preserve">2175 </w:t>
      </w:r>
    </w:p>
    <w:p w14:paraId="1CFF2AA5" w14:textId="5A5F50C0" w:rsidR="004376A6" w:rsidRPr="003A676B" w:rsidRDefault="004376A6" w:rsidP="002764B0">
      <w:pPr>
        <w:pStyle w:val="Style"/>
        <w:shd w:val="clear" w:color="auto" w:fill="FEFFFF"/>
        <w:spacing w:before="120" w:line="249" w:lineRule="atLeast"/>
        <w:rPr>
          <w:color w:val="010004"/>
        </w:rPr>
      </w:pPr>
      <w:r w:rsidRPr="00887FE3">
        <w:rPr>
          <w:b/>
          <w:color w:val="010004"/>
        </w:rPr>
        <w:t>2175</w:t>
      </w:r>
      <w:r w:rsidRPr="003A676B">
        <w:rPr>
          <w:color w:val="010004"/>
        </w:rPr>
        <w:t xml:space="preserve">  The performance evaluation should 1) Stimulate a meaningful discussion between the </w:t>
      </w:r>
      <w:r w:rsidR="00205545" w:rsidRPr="003A676B">
        <w:rPr>
          <w:color w:val="010004"/>
        </w:rPr>
        <w:t>NCSD B</w:t>
      </w:r>
      <w:r w:rsidRPr="003A676B">
        <w:rPr>
          <w:color w:val="010004"/>
        </w:rPr>
        <w:t>oard and General Manager and 2) Help the General Manager serve the Board and the District more effectively.</w:t>
      </w:r>
    </w:p>
    <w:p w14:paraId="29CE2200" w14:textId="77777777" w:rsidR="002764B0" w:rsidRPr="006A1271" w:rsidRDefault="002764B0" w:rsidP="002764B0">
      <w:pPr>
        <w:pStyle w:val="Style"/>
        <w:shd w:val="clear" w:color="auto" w:fill="FEFFFF"/>
        <w:spacing w:before="120" w:line="249" w:lineRule="atLeast"/>
        <w:rPr>
          <w:color w:val="010004"/>
        </w:rPr>
      </w:pPr>
      <w:r w:rsidRPr="006A1271">
        <w:rPr>
          <w:b/>
          <w:color w:val="010004"/>
        </w:rPr>
        <w:t>2175.1</w:t>
      </w:r>
      <w:r w:rsidRPr="006A1271">
        <w:rPr>
          <w:color w:val="010004"/>
        </w:rPr>
        <w:t xml:space="preserve"> The General Manager of the District is retained and serves at the will of the Board of Directors</w:t>
      </w:r>
      <w:r w:rsidRPr="006A1271">
        <w:rPr>
          <w:color w:val="0E0D11"/>
        </w:rPr>
        <w:t xml:space="preserve">. </w:t>
      </w:r>
      <w:r w:rsidRPr="006A1271">
        <w:rPr>
          <w:color w:val="010004"/>
        </w:rPr>
        <w:t>The Board of Directors shall review the performance of the General Manager after the initial s</w:t>
      </w:r>
      <w:r w:rsidRPr="006A1271">
        <w:rPr>
          <w:color w:val="0E0D11"/>
        </w:rPr>
        <w:t>i</w:t>
      </w:r>
      <w:r w:rsidRPr="006A1271">
        <w:rPr>
          <w:color w:val="010004"/>
        </w:rPr>
        <w:t xml:space="preserve">x (6) months of service after appointment and then bi-annually thereafter, using a process that provides for discussion and encourages feedback in the development of goals and the performance evaluation. </w:t>
      </w:r>
    </w:p>
    <w:p w14:paraId="63FB296C" w14:textId="6A42AF63" w:rsidR="002764B0" w:rsidRPr="006A1271" w:rsidRDefault="002764B0" w:rsidP="002764B0">
      <w:pPr>
        <w:pStyle w:val="Style"/>
        <w:shd w:val="clear" w:color="auto" w:fill="FEFFFF"/>
        <w:spacing w:before="120" w:line="249" w:lineRule="atLeast"/>
        <w:rPr>
          <w:color w:val="010004"/>
        </w:rPr>
      </w:pPr>
      <w:r w:rsidRPr="006A1271">
        <w:rPr>
          <w:b/>
          <w:color w:val="010004"/>
        </w:rPr>
        <w:t>2175.1.1</w:t>
      </w:r>
      <w:r w:rsidRPr="006A1271">
        <w:rPr>
          <w:color w:val="010004"/>
        </w:rPr>
        <w:t xml:space="preserve">  After the initial review, these performance evaluations shall be done </w:t>
      </w:r>
      <w:r w:rsidR="00C96ADC">
        <w:rPr>
          <w:color w:val="010004"/>
        </w:rPr>
        <w:t>in</w:t>
      </w:r>
      <w:r w:rsidR="00C96ADC" w:rsidRPr="006A1271">
        <w:rPr>
          <w:color w:val="010004"/>
        </w:rPr>
        <w:t xml:space="preserve"> </w:t>
      </w:r>
      <w:r w:rsidRPr="006A1271">
        <w:rPr>
          <w:color w:val="010004"/>
        </w:rPr>
        <w:t xml:space="preserve">January </w:t>
      </w:r>
      <w:r w:rsidR="00C96ADC">
        <w:rPr>
          <w:color w:val="010004"/>
        </w:rPr>
        <w:t>or</w:t>
      </w:r>
      <w:r w:rsidR="00C96ADC" w:rsidRPr="006A1271">
        <w:rPr>
          <w:color w:val="010004"/>
        </w:rPr>
        <w:t xml:space="preserve"> </w:t>
      </w:r>
      <w:r w:rsidR="00C96ADC">
        <w:rPr>
          <w:color w:val="010004"/>
        </w:rPr>
        <w:t>February</w:t>
      </w:r>
      <w:r w:rsidRPr="006A1271">
        <w:rPr>
          <w:color w:val="010004"/>
          <w:vertAlign w:val="superscript"/>
        </w:rPr>
        <w:t xml:space="preserve"> </w:t>
      </w:r>
      <w:r w:rsidRPr="006A1271">
        <w:rPr>
          <w:color w:val="010004"/>
        </w:rPr>
        <w:t>and in June of each year. The Board Secretary shal</w:t>
      </w:r>
      <w:r w:rsidRPr="006A1271">
        <w:rPr>
          <w:color w:val="0E0D11"/>
        </w:rPr>
        <w:t xml:space="preserve">l </w:t>
      </w:r>
      <w:r w:rsidRPr="006A1271">
        <w:rPr>
          <w:color w:val="010004"/>
        </w:rPr>
        <w:t xml:space="preserve">maintain a notification system that tracks the date when the evaluation is due to ensure the Board agenda is properly </w:t>
      </w:r>
      <w:proofErr w:type="gramStart"/>
      <w:r w:rsidRPr="006A1271">
        <w:rPr>
          <w:color w:val="010004"/>
        </w:rPr>
        <w:t>noticed</w:t>
      </w:r>
      <w:proofErr w:type="gramEnd"/>
      <w:r w:rsidRPr="006A1271">
        <w:rPr>
          <w:color w:val="010004"/>
        </w:rPr>
        <w:t xml:space="preserve"> and to provide adequate advance notice to the Board a</w:t>
      </w:r>
      <w:r w:rsidRPr="006A1271">
        <w:rPr>
          <w:color w:val="0E0D11"/>
        </w:rPr>
        <w:t>n</w:t>
      </w:r>
      <w:r w:rsidRPr="006A1271">
        <w:rPr>
          <w:color w:val="010004"/>
        </w:rPr>
        <w:t>d the General Manager.</w:t>
      </w:r>
    </w:p>
    <w:p w14:paraId="357102C1" w14:textId="1B4F5025" w:rsidR="002764B0" w:rsidRPr="006A1271" w:rsidRDefault="002764B0" w:rsidP="002764B0">
      <w:pPr>
        <w:pStyle w:val="Style"/>
        <w:shd w:val="clear" w:color="auto" w:fill="FEFFFF"/>
        <w:spacing w:before="120" w:line="249" w:lineRule="atLeast"/>
        <w:ind w:right="53"/>
        <w:rPr>
          <w:color w:val="0E0D11"/>
        </w:rPr>
      </w:pPr>
      <w:r w:rsidRPr="006A1271">
        <w:rPr>
          <w:b/>
          <w:color w:val="010004"/>
        </w:rPr>
        <w:t>2175.2</w:t>
      </w:r>
      <w:r w:rsidRPr="006A1271">
        <w:rPr>
          <w:color w:val="010004"/>
        </w:rPr>
        <w:t xml:space="preserve">  The performance </w:t>
      </w:r>
      <w:r w:rsidRPr="00887FE3">
        <w:t xml:space="preserve">evaluations </w:t>
      </w:r>
      <w:r w:rsidR="00185DC8" w:rsidRPr="00887FE3">
        <w:t xml:space="preserve">shall </w:t>
      </w:r>
      <w:r w:rsidRPr="00887FE3">
        <w:t xml:space="preserve">occur </w:t>
      </w:r>
      <w:r w:rsidRPr="006A1271">
        <w:rPr>
          <w:color w:val="010004"/>
        </w:rPr>
        <w:t>in closed session</w:t>
      </w:r>
      <w:r w:rsidRPr="006A1271">
        <w:rPr>
          <w:color w:val="0E0D11"/>
        </w:rPr>
        <w:t xml:space="preserve">. </w:t>
      </w:r>
    </w:p>
    <w:p w14:paraId="4B837CE1" w14:textId="7A931E6B" w:rsidR="002764B0" w:rsidRDefault="002764B0" w:rsidP="002764B0">
      <w:pPr>
        <w:pStyle w:val="Style"/>
        <w:shd w:val="clear" w:color="auto" w:fill="FEFFFF"/>
        <w:spacing w:before="120" w:line="249" w:lineRule="atLeast"/>
        <w:ind w:right="57"/>
        <w:rPr>
          <w:color w:val="010004"/>
        </w:rPr>
      </w:pPr>
      <w:r w:rsidRPr="006A1271">
        <w:rPr>
          <w:b/>
          <w:color w:val="010004"/>
        </w:rPr>
        <w:t>2175.2.1</w:t>
      </w:r>
      <w:r w:rsidRPr="006A1271">
        <w:rPr>
          <w:color w:val="010004"/>
        </w:rPr>
        <w:t xml:space="preserve"> To aid in its review </w:t>
      </w:r>
      <w:proofErr w:type="gramStart"/>
      <w:r w:rsidRPr="006A1271">
        <w:rPr>
          <w:color w:val="010004"/>
        </w:rPr>
        <w:t>of</w:t>
      </w:r>
      <w:proofErr w:type="gramEnd"/>
      <w:r w:rsidRPr="006A1271">
        <w:rPr>
          <w:color w:val="010004"/>
        </w:rPr>
        <w:t xml:space="preserve"> the General Manager, the Board of Directors shall use the two (2) page form titled "General Manager - Pe</w:t>
      </w:r>
      <w:r w:rsidRPr="006A1271">
        <w:rPr>
          <w:color w:val="0E0D11"/>
        </w:rPr>
        <w:t>rf</w:t>
      </w:r>
      <w:r w:rsidRPr="006A1271">
        <w:rPr>
          <w:color w:val="010004"/>
        </w:rPr>
        <w:t>o</w:t>
      </w:r>
      <w:r w:rsidRPr="006A1271">
        <w:rPr>
          <w:color w:val="0E0D11"/>
        </w:rPr>
        <w:t>r</w:t>
      </w:r>
      <w:r w:rsidRPr="006A1271">
        <w:rPr>
          <w:color w:val="010004"/>
        </w:rPr>
        <w:t xml:space="preserve">mance Review" which follows. </w:t>
      </w:r>
    </w:p>
    <w:p w14:paraId="0908E80A" w14:textId="15463256" w:rsidR="00C96ADC" w:rsidRDefault="005769CD" w:rsidP="002764B0">
      <w:pPr>
        <w:pStyle w:val="Style"/>
        <w:shd w:val="clear" w:color="auto" w:fill="FEFFFF"/>
        <w:spacing w:before="120" w:line="249" w:lineRule="atLeast"/>
        <w:ind w:right="76"/>
        <w:rPr>
          <w:color w:val="010004"/>
        </w:rPr>
      </w:pPr>
      <w:r>
        <w:rPr>
          <w:color w:val="010004"/>
        </w:rPr>
        <w:t xml:space="preserve">2175.2.2  </w:t>
      </w:r>
      <w:r w:rsidRPr="006A1271">
        <w:rPr>
          <w:color w:val="010004"/>
        </w:rPr>
        <w:t>If req</w:t>
      </w:r>
      <w:r w:rsidRPr="006A1271">
        <w:rPr>
          <w:color w:val="0E0D11"/>
        </w:rPr>
        <w:t>u</w:t>
      </w:r>
      <w:r w:rsidRPr="006A1271">
        <w:rPr>
          <w:color w:val="010004"/>
        </w:rPr>
        <w:t>ested by the Board and/or the General Manager, the District's Legal Counsel may atte</w:t>
      </w:r>
      <w:r w:rsidRPr="006A1271">
        <w:rPr>
          <w:color w:val="0E0D11"/>
        </w:rPr>
        <w:t>n</w:t>
      </w:r>
      <w:r w:rsidRPr="006A1271">
        <w:rPr>
          <w:color w:val="010004"/>
        </w:rPr>
        <w:t>d the evaluation session</w:t>
      </w:r>
      <w:r w:rsidRPr="006A1271">
        <w:rPr>
          <w:color w:val="373739"/>
        </w:rPr>
        <w:t xml:space="preserve">. </w:t>
      </w:r>
      <w:r w:rsidR="002764B0" w:rsidRPr="006A1271">
        <w:rPr>
          <w:b/>
          <w:color w:val="010004"/>
        </w:rPr>
        <w:t>2175.3</w:t>
      </w:r>
      <w:r w:rsidR="002764B0" w:rsidRPr="006A1271">
        <w:rPr>
          <w:color w:val="010004"/>
        </w:rPr>
        <w:t xml:space="preserve"> </w:t>
      </w:r>
      <w:r w:rsidR="00C96ADC">
        <w:rPr>
          <w:color w:val="010004"/>
        </w:rPr>
        <w:t xml:space="preserve">The </w:t>
      </w:r>
      <w:r w:rsidR="0028623B">
        <w:rPr>
          <w:color w:val="010004"/>
        </w:rPr>
        <w:t>Process</w:t>
      </w:r>
      <w:r w:rsidR="00C96ADC">
        <w:rPr>
          <w:color w:val="010004"/>
        </w:rPr>
        <w:t xml:space="preserve">:  1)  In </w:t>
      </w:r>
      <w:r w:rsidR="00185DC8">
        <w:rPr>
          <w:color w:val="010004"/>
        </w:rPr>
        <w:t>a</w:t>
      </w:r>
      <w:r w:rsidR="00C96ADC">
        <w:rPr>
          <w:color w:val="010004"/>
        </w:rPr>
        <w:t xml:space="preserve"> Closed Session the General Manager presents highlights of the past year, including progress towards goals to help everyone develop a shared picture of the year’s accomplishments.  2) Evaluation form is given to the Board </w:t>
      </w:r>
      <w:r w:rsidR="000309C6">
        <w:rPr>
          <w:color w:val="010004"/>
        </w:rPr>
        <w:t>(</w:t>
      </w:r>
      <w:r w:rsidR="000309C6" w:rsidRPr="00CC4894">
        <w:rPr>
          <w:color w:val="010004"/>
          <w:u w:val="single"/>
        </w:rPr>
        <w:t>ALL</w:t>
      </w:r>
      <w:r w:rsidR="000309C6">
        <w:rPr>
          <w:color w:val="010004"/>
        </w:rPr>
        <w:t xml:space="preserve"> directors will participate) </w:t>
      </w:r>
      <w:r w:rsidR="00C96ADC">
        <w:rPr>
          <w:color w:val="010004"/>
        </w:rPr>
        <w:t>and General Manager</w:t>
      </w:r>
      <w:r w:rsidR="000309C6">
        <w:rPr>
          <w:color w:val="010004"/>
        </w:rPr>
        <w:t xml:space="preserve"> (for a self-evaluation)</w:t>
      </w:r>
      <w:r w:rsidR="00C96ADC">
        <w:rPr>
          <w:color w:val="010004"/>
        </w:rPr>
        <w:t>.</w:t>
      </w:r>
      <w:r w:rsidR="0028623B">
        <w:rPr>
          <w:color w:val="010004"/>
        </w:rPr>
        <w:t xml:space="preserve">  Each Director gives their Evaluation form to the Board </w:t>
      </w:r>
      <w:r w:rsidR="0028623B" w:rsidRPr="00887FE3">
        <w:t>President</w:t>
      </w:r>
      <w:r w:rsidR="00887FE3">
        <w:t xml:space="preserve">. </w:t>
      </w:r>
      <w:r w:rsidR="00205545" w:rsidRPr="00887FE3">
        <w:t xml:space="preserve"> Closed session is then closed.</w:t>
      </w:r>
      <w:r w:rsidR="0028623B" w:rsidRPr="00887FE3">
        <w:t xml:space="preserve"> </w:t>
      </w:r>
      <w:r w:rsidR="00205545" w:rsidRPr="00887FE3">
        <w:t>President</w:t>
      </w:r>
      <w:r w:rsidR="000309C6" w:rsidRPr="00887FE3">
        <w:t>,</w:t>
      </w:r>
      <w:r w:rsidR="0028623B" w:rsidRPr="00887FE3">
        <w:t xml:space="preserve"> </w:t>
      </w:r>
      <w:r w:rsidR="000309C6" w:rsidRPr="00887FE3">
        <w:t>with another</w:t>
      </w:r>
      <w:r w:rsidR="000309C6">
        <w:rPr>
          <w:color w:val="010004"/>
        </w:rPr>
        <w:t xml:space="preserve"> </w:t>
      </w:r>
      <w:r w:rsidR="00054B53">
        <w:rPr>
          <w:color w:val="010004"/>
        </w:rPr>
        <w:t>D</w:t>
      </w:r>
      <w:r w:rsidR="000309C6">
        <w:rPr>
          <w:color w:val="010004"/>
        </w:rPr>
        <w:t>irector (</w:t>
      </w:r>
      <w:r w:rsidR="00205545">
        <w:rPr>
          <w:color w:val="010004"/>
        </w:rPr>
        <w:t xml:space="preserve">Temporary Advisory or </w:t>
      </w:r>
      <w:r w:rsidR="000309C6">
        <w:rPr>
          <w:color w:val="010004"/>
        </w:rPr>
        <w:t xml:space="preserve">ad hoc committee) </w:t>
      </w:r>
      <w:r w:rsidR="0028623B">
        <w:rPr>
          <w:color w:val="010004"/>
        </w:rPr>
        <w:t>will summarize the completed forms</w:t>
      </w:r>
      <w:r w:rsidR="0028623B" w:rsidRPr="00185DC8">
        <w:rPr>
          <w:color w:val="215E99" w:themeColor="text2" w:themeTint="BF"/>
        </w:rPr>
        <w:t>.</w:t>
      </w:r>
    </w:p>
    <w:p w14:paraId="074AE88A" w14:textId="61585874" w:rsidR="0028623B" w:rsidRPr="00887FE3" w:rsidRDefault="00205545" w:rsidP="002764B0">
      <w:pPr>
        <w:pStyle w:val="Style"/>
        <w:shd w:val="clear" w:color="auto" w:fill="FEFFFF"/>
        <w:spacing w:before="120" w:line="249" w:lineRule="atLeast"/>
        <w:ind w:right="76"/>
      </w:pPr>
      <w:r w:rsidRPr="00887FE3">
        <w:t>The Board meets in</w:t>
      </w:r>
      <w:r w:rsidR="0028623B" w:rsidRPr="00887FE3">
        <w:t xml:space="preserve"> </w:t>
      </w:r>
      <w:r w:rsidRPr="00887FE3">
        <w:t xml:space="preserve">a </w:t>
      </w:r>
      <w:r w:rsidR="0028623B" w:rsidRPr="00887FE3">
        <w:t>2</w:t>
      </w:r>
      <w:r w:rsidR="0028623B" w:rsidRPr="00887FE3">
        <w:rPr>
          <w:vertAlign w:val="superscript"/>
        </w:rPr>
        <w:t>nd</w:t>
      </w:r>
      <w:r w:rsidRPr="00887FE3">
        <w:t xml:space="preserve"> </w:t>
      </w:r>
      <w:r w:rsidR="0028623B" w:rsidRPr="00887FE3">
        <w:t xml:space="preserve">Closed Session </w:t>
      </w:r>
      <w:r w:rsidRPr="00887FE3">
        <w:t xml:space="preserve">and </w:t>
      </w:r>
      <w:r w:rsidR="0028623B" w:rsidRPr="00887FE3">
        <w:t xml:space="preserve">receives the summary </w:t>
      </w:r>
      <w:r w:rsidR="00185DC8" w:rsidRPr="00887FE3">
        <w:t xml:space="preserve">Evaluation </w:t>
      </w:r>
      <w:r w:rsidR="0028623B" w:rsidRPr="00887FE3">
        <w:t xml:space="preserve">and discusses it.  </w:t>
      </w:r>
      <w:r w:rsidR="005769CD" w:rsidRPr="00887FE3">
        <w:t xml:space="preserve">The </w:t>
      </w:r>
      <w:r w:rsidR="0028623B" w:rsidRPr="00887FE3">
        <w:t xml:space="preserve">Board puts their joint review into writing, including evaluation feedback, suggestions for improving performance, and next year’s performance goals.  At this point (whether the same day or at a continued meeting [no additional stipend], the General Manager joins the </w:t>
      </w:r>
      <w:proofErr w:type="gramStart"/>
      <w:r w:rsidR="0028623B" w:rsidRPr="00887FE3">
        <w:t>Board</w:t>
      </w:r>
      <w:proofErr w:type="gramEnd"/>
      <w:r w:rsidR="0028623B" w:rsidRPr="00887FE3">
        <w:t xml:space="preserve"> and the review is presented by the President.  Each director comments constructively but freely.  The General Manager responds, </w:t>
      </w:r>
      <w:proofErr w:type="gramStart"/>
      <w:r w:rsidR="0028623B" w:rsidRPr="00887FE3">
        <w:t>questions</w:t>
      </w:r>
      <w:proofErr w:type="gramEnd"/>
      <w:r w:rsidR="0028623B" w:rsidRPr="00887FE3">
        <w:t xml:space="preserve">, and discusses.  </w:t>
      </w:r>
      <w:r w:rsidR="005769CD" w:rsidRPr="00887FE3">
        <w:t xml:space="preserve">The Board of Directors and General Manager should jointly develop mutually agreed upon written goals and objectives for the subsequent evaluation period. </w:t>
      </w:r>
      <w:r w:rsidR="000309C6" w:rsidRPr="00887FE3">
        <w:t xml:space="preserve">The General Manager is dismissed, and the Board considers final changes to the written review.  Board writes a </w:t>
      </w:r>
      <w:r w:rsidR="000309C6" w:rsidRPr="00887FE3">
        <w:rPr>
          <w:u w:val="single"/>
        </w:rPr>
        <w:t>brief</w:t>
      </w:r>
      <w:r w:rsidR="000309C6" w:rsidRPr="00887FE3">
        <w:t xml:space="preserve"> public summary to </w:t>
      </w:r>
      <w:proofErr w:type="gramStart"/>
      <w:r w:rsidR="000309C6" w:rsidRPr="00887FE3">
        <w:t>report</w:t>
      </w:r>
      <w:r w:rsidRPr="00887FE3">
        <w:t xml:space="preserve"> out of</w:t>
      </w:r>
      <w:proofErr w:type="gramEnd"/>
      <w:r w:rsidRPr="00887FE3">
        <w:t xml:space="preserve"> the closed session</w:t>
      </w:r>
      <w:r w:rsidR="000309C6" w:rsidRPr="00887FE3">
        <w:t>.</w:t>
      </w:r>
    </w:p>
    <w:p w14:paraId="475031EF" w14:textId="7AE61BF8" w:rsidR="002764B0" w:rsidRPr="006A1271" w:rsidRDefault="00054B53" w:rsidP="002764B0">
      <w:pPr>
        <w:pStyle w:val="Style"/>
        <w:shd w:val="clear" w:color="auto" w:fill="FEFFFF"/>
        <w:spacing w:before="120" w:line="249" w:lineRule="atLeast"/>
        <w:ind w:right="177"/>
        <w:rPr>
          <w:color w:val="010004"/>
        </w:rPr>
      </w:pPr>
      <w:r w:rsidRPr="00A95849">
        <w:t xml:space="preserve">The performance evaluation must be signed by the </w:t>
      </w:r>
      <w:r>
        <w:t>Board of Directors, as well as the General Manager,</w:t>
      </w:r>
      <w:r w:rsidRPr="00A95849">
        <w:t xml:space="preserve"> and discussed with the </w:t>
      </w:r>
      <w:r>
        <w:t>General Manager</w:t>
      </w:r>
      <w:r w:rsidRPr="00A95849">
        <w:t xml:space="preserve">.  Unscheduled performance evaluations may be made at the discretion of the </w:t>
      </w:r>
      <w:r>
        <w:t>Board of Directors</w:t>
      </w:r>
      <w:r w:rsidRPr="00A95849">
        <w:t>.</w:t>
      </w:r>
      <w:r>
        <w:rPr>
          <w:b/>
        </w:rPr>
        <w:t xml:space="preserve">  </w:t>
      </w:r>
      <w:r w:rsidR="002764B0" w:rsidRPr="006A1271">
        <w:rPr>
          <w:color w:val="010004"/>
        </w:rPr>
        <w:t xml:space="preserve">A copy of this written </w:t>
      </w:r>
      <w:r w:rsidR="002764B0" w:rsidRPr="006A1271">
        <w:rPr>
          <w:color w:val="010004"/>
        </w:rPr>
        <w:lastRenderedPageBreak/>
        <w:t xml:space="preserve">assessment </w:t>
      </w:r>
      <w:r w:rsidR="005769CD">
        <w:rPr>
          <w:color w:val="010004"/>
        </w:rPr>
        <w:t>shall</w:t>
      </w:r>
      <w:r w:rsidR="005769CD" w:rsidRPr="006A1271">
        <w:rPr>
          <w:color w:val="010004"/>
        </w:rPr>
        <w:t xml:space="preserve"> </w:t>
      </w:r>
      <w:r w:rsidR="002764B0" w:rsidRPr="006A1271">
        <w:rPr>
          <w:color w:val="010004"/>
        </w:rPr>
        <w:t>be provided to the Gener</w:t>
      </w:r>
      <w:r w:rsidR="002764B0" w:rsidRPr="006A1271">
        <w:rPr>
          <w:color w:val="0E0D11"/>
        </w:rPr>
        <w:t xml:space="preserve">al </w:t>
      </w:r>
      <w:r w:rsidR="002764B0" w:rsidRPr="006A1271">
        <w:rPr>
          <w:color w:val="010004"/>
        </w:rPr>
        <w:t>Manager and a copy kept in the General Manager's person</w:t>
      </w:r>
      <w:r w:rsidR="002764B0" w:rsidRPr="006A1271">
        <w:rPr>
          <w:color w:val="0E0D11"/>
        </w:rPr>
        <w:t>n</w:t>
      </w:r>
      <w:r w:rsidR="002764B0" w:rsidRPr="006A1271">
        <w:rPr>
          <w:color w:val="010004"/>
        </w:rPr>
        <w:t xml:space="preserve">el </w:t>
      </w:r>
      <w:r w:rsidR="002764B0" w:rsidRPr="006A1271">
        <w:rPr>
          <w:color w:val="0E0D11"/>
        </w:rPr>
        <w:t>f</w:t>
      </w:r>
      <w:r w:rsidR="002764B0" w:rsidRPr="006A1271">
        <w:rPr>
          <w:color w:val="010004"/>
        </w:rPr>
        <w:t>i</w:t>
      </w:r>
      <w:r w:rsidR="002764B0" w:rsidRPr="006A1271">
        <w:rPr>
          <w:color w:val="0E0D11"/>
        </w:rPr>
        <w:t>l</w:t>
      </w:r>
      <w:r w:rsidR="002764B0" w:rsidRPr="006A1271">
        <w:rPr>
          <w:color w:val="010004"/>
        </w:rPr>
        <w:t>e</w:t>
      </w:r>
      <w:r w:rsidR="002764B0" w:rsidRPr="006A1271">
        <w:rPr>
          <w:color w:val="0E0D11"/>
        </w:rPr>
        <w:t xml:space="preserve">. </w:t>
      </w:r>
      <w:r w:rsidR="002764B0" w:rsidRPr="006A1271">
        <w:rPr>
          <w:color w:val="010004"/>
        </w:rPr>
        <w:t>The pe</w:t>
      </w:r>
      <w:r w:rsidR="002764B0" w:rsidRPr="006A1271">
        <w:rPr>
          <w:color w:val="0E0D11"/>
        </w:rPr>
        <w:t>r</w:t>
      </w:r>
      <w:r w:rsidR="002764B0" w:rsidRPr="006A1271">
        <w:rPr>
          <w:color w:val="010004"/>
        </w:rPr>
        <w:t xml:space="preserve">formance evaluation </w:t>
      </w:r>
      <w:proofErr w:type="gramStart"/>
      <w:r w:rsidR="002764B0" w:rsidRPr="006A1271">
        <w:rPr>
          <w:color w:val="010004"/>
        </w:rPr>
        <w:t>shall</w:t>
      </w:r>
      <w:proofErr w:type="gramEnd"/>
      <w:r w:rsidR="002764B0" w:rsidRPr="006A1271">
        <w:rPr>
          <w:color w:val="010004"/>
        </w:rPr>
        <w:t xml:space="preserve"> be kept confidential. Any decision on a compensation award shall be made at a public meeting following the closed sess</w:t>
      </w:r>
      <w:r w:rsidR="002764B0" w:rsidRPr="006A1271">
        <w:rPr>
          <w:color w:val="0E0D11"/>
        </w:rPr>
        <w:t>i</w:t>
      </w:r>
      <w:r w:rsidR="002764B0" w:rsidRPr="006A1271">
        <w:rPr>
          <w:color w:val="010004"/>
        </w:rPr>
        <w:t>on evalua</w:t>
      </w:r>
      <w:r w:rsidR="002764B0" w:rsidRPr="006A1271">
        <w:rPr>
          <w:color w:val="0E0D11"/>
        </w:rPr>
        <w:t>t</w:t>
      </w:r>
      <w:r w:rsidR="002764B0" w:rsidRPr="006A1271">
        <w:rPr>
          <w:color w:val="010004"/>
        </w:rPr>
        <w:t>ion mee</w:t>
      </w:r>
      <w:r w:rsidR="002764B0" w:rsidRPr="006A1271">
        <w:rPr>
          <w:color w:val="0E0D11"/>
        </w:rPr>
        <w:t>t</w:t>
      </w:r>
      <w:r w:rsidR="002764B0" w:rsidRPr="006A1271">
        <w:rPr>
          <w:color w:val="010004"/>
        </w:rPr>
        <w:t xml:space="preserve">ing. </w:t>
      </w:r>
    </w:p>
    <w:p w14:paraId="77E872C5" w14:textId="77777777" w:rsidR="002764B0" w:rsidRPr="006A1271" w:rsidRDefault="002764B0" w:rsidP="002764B0">
      <w:pPr>
        <w:pStyle w:val="Style"/>
        <w:shd w:val="clear" w:color="auto" w:fill="FFFEFF"/>
        <w:spacing w:line="441" w:lineRule="exact"/>
        <w:ind w:right="6"/>
        <w:jc w:val="both"/>
        <w:rPr>
          <w:i/>
          <w:iCs/>
        </w:rPr>
      </w:pPr>
    </w:p>
    <w:p w14:paraId="171200D2" w14:textId="77777777" w:rsidR="002764B0" w:rsidRPr="006A1271" w:rsidRDefault="002764B0" w:rsidP="002764B0">
      <w:pPr>
        <w:pStyle w:val="Style"/>
        <w:shd w:val="clear" w:color="auto" w:fill="FFFEFF"/>
        <w:spacing w:line="441" w:lineRule="exact"/>
        <w:ind w:right="6"/>
        <w:jc w:val="both"/>
        <w:rPr>
          <w:i/>
          <w:iCs/>
        </w:rPr>
      </w:pPr>
    </w:p>
    <w:p w14:paraId="28B62672" w14:textId="77777777" w:rsidR="002764B0" w:rsidRPr="006A1271" w:rsidRDefault="002764B0" w:rsidP="002764B0">
      <w:pPr>
        <w:pStyle w:val="Style"/>
        <w:shd w:val="clear" w:color="auto" w:fill="FFFEFF"/>
        <w:spacing w:line="441" w:lineRule="exact"/>
        <w:ind w:right="6"/>
        <w:jc w:val="both"/>
        <w:rPr>
          <w:i/>
          <w:iCs/>
        </w:rPr>
      </w:pPr>
    </w:p>
    <w:p w14:paraId="0B67CF6D" w14:textId="73F15918" w:rsidR="001D2342" w:rsidRPr="00887FE3" w:rsidRDefault="001D2342" w:rsidP="002764B0">
      <w:pPr>
        <w:pStyle w:val="Style"/>
        <w:shd w:val="clear" w:color="auto" w:fill="FFFEFF"/>
        <w:ind w:right="6"/>
        <w:jc w:val="both"/>
        <w:rPr>
          <w:rFonts w:asciiTheme="majorHAnsi" w:hAnsiTheme="majorHAnsi" w:cstheme="majorHAnsi"/>
          <w:i/>
          <w:iCs/>
        </w:rPr>
      </w:pPr>
      <w:r w:rsidRPr="00887FE3">
        <w:rPr>
          <w:rFonts w:asciiTheme="majorHAnsi" w:hAnsiTheme="majorHAnsi" w:cstheme="majorHAnsi"/>
          <w:i/>
          <w:iCs/>
          <w:sz w:val="22"/>
        </w:rPr>
        <w:t>Revised, Approved and Adopted December 16, 2025</w:t>
      </w:r>
    </w:p>
    <w:p w14:paraId="6EEDB90E" w14:textId="77777777" w:rsidR="002764B0" w:rsidRPr="006C1F3C" w:rsidRDefault="002764B0" w:rsidP="002764B0">
      <w:pPr>
        <w:pStyle w:val="Style"/>
        <w:shd w:val="clear" w:color="auto" w:fill="FFFEFF"/>
        <w:ind w:right="6"/>
        <w:jc w:val="both"/>
        <w:rPr>
          <w:rFonts w:asciiTheme="majorHAnsi" w:hAnsiTheme="majorHAnsi" w:cstheme="majorHAnsi"/>
          <w:i/>
          <w:iCs/>
          <w:sz w:val="22"/>
        </w:rPr>
      </w:pPr>
      <w:r w:rsidRPr="006C1F3C">
        <w:rPr>
          <w:rFonts w:asciiTheme="majorHAnsi" w:hAnsiTheme="majorHAnsi" w:cstheme="majorHAnsi"/>
          <w:i/>
          <w:iCs/>
          <w:sz w:val="22"/>
        </w:rPr>
        <w:t>Revised, Approved and Adopted June 25, 2024</w:t>
      </w:r>
    </w:p>
    <w:p w14:paraId="30E13F87" w14:textId="77777777" w:rsidR="002764B0" w:rsidRPr="00184FA0" w:rsidRDefault="002764B0" w:rsidP="002764B0">
      <w:pPr>
        <w:pStyle w:val="Style"/>
        <w:shd w:val="clear" w:color="auto" w:fill="FFFEFF"/>
        <w:ind w:right="6"/>
        <w:jc w:val="both"/>
        <w:rPr>
          <w:rFonts w:asciiTheme="majorHAnsi" w:hAnsiTheme="majorHAnsi" w:cstheme="majorHAnsi"/>
          <w:i/>
          <w:iCs/>
          <w:sz w:val="22"/>
        </w:rPr>
      </w:pPr>
      <w:r w:rsidRPr="00184FA0">
        <w:rPr>
          <w:rFonts w:asciiTheme="majorHAnsi" w:hAnsiTheme="majorHAnsi" w:cstheme="majorHAnsi"/>
          <w:i/>
          <w:iCs/>
          <w:sz w:val="22"/>
        </w:rPr>
        <w:t>Revised, Approved and Adopted February 27, 2018</w:t>
      </w:r>
    </w:p>
    <w:p w14:paraId="4C4EF82E" w14:textId="77777777" w:rsidR="002764B0" w:rsidRPr="006A1271" w:rsidRDefault="002764B0" w:rsidP="002764B0">
      <w:pPr>
        <w:spacing w:line="249" w:lineRule="atLeast"/>
        <w:jc w:val="center"/>
        <w:rPr>
          <w:rFonts w:ascii="Arial" w:hAnsi="Arial" w:cs="Arial"/>
        </w:rPr>
      </w:pPr>
      <w:r w:rsidRPr="006A1271">
        <w:rPr>
          <w:rFonts w:ascii="Arial" w:hAnsi="Arial" w:cs="Arial"/>
        </w:rPr>
        <w:br w:type="page"/>
      </w:r>
      <w:r w:rsidRPr="006A1271">
        <w:rPr>
          <w:rFonts w:ascii="Arial" w:hAnsi="Arial" w:cs="Arial"/>
          <w:sz w:val="24"/>
          <w:szCs w:val="24"/>
        </w:rPr>
        <w:lastRenderedPageBreak/>
        <w:t>General Manager</w:t>
      </w:r>
    </w:p>
    <w:p w14:paraId="0C93EA42" w14:textId="77777777" w:rsidR="002764B0" w:rsidRPr="006A1271" w:rsidRDefault="002764B0" w:rsidP="002764B0">
      <w:pPr>
        <w:spacing w:line="249" w:lineRule="atLeast"/>
        <w:jc w:val="center"/>
        <w:rPr>
          <w:rFonts w:ascii="Arial" w:hAnsi="Arial" w:cs="Arial"/>
          <w:sz w:val="24"/>
          <w:szCs w:val="24"/>
        </w:rPr>
      </w:pPr>
      <w:r w:rsidRPr="006A1271">
        <w:rPr>
          <w:rFonts w:ascii="Arial" w:hAnsi="Arial" w:cs="Arial"/>
          <w:sz w:val="24"/>
          <w:szCs w:val="24"/>
        </w:rPr>
        <w:t>Performance Review</w:t>
      </w:r>
    </w:p>
    <w:p w14:paraId="218EAEE2" w14:textId="77777777" w:rsidR="002764B0" w:rsidRPr="006A1271" w:rsidRDefault="002764B0" w:rsidP="002764B0">
      <w:pPr>
        <w:spacing w:line="249" w:lineRule="atLeast"/>
        <w:jc w:val="right"/>
        <w:rPr>
          <w:rFonts w:ascii="Arial" w:hAnsi="Arial" w:cs="Arial"/>
          <w:sz w:val="24"/>
          <w:szCs w:val="24"/>
        </w:rPr>
      </w:pPr>
      <w:r w:rsidRPr="006A1271">
        <w:rPr>
          <w:rFonts w:ascii="Arial" w:hAnsi="Arial" w:cs="Arial"/>
          <w:sz w:val="24"/>
          <w:szCs w:val="24"/>
        </w:rPr>
        <w:t>________________________________</w:t>
      </w:r>
    </w:p>
    <w:p w14:paraId="79D7E3D2" w14:textId="77777777" w:rsidR="002764B0" w:rsidRDefault="002764B0" w:rsidP="002764B0">
      <w:pPr>
        <w:spacing w:line="249" w:lineRule="atLeast"/>
        <w:jc w:val="right"/>
        <w:rPr>
          <w:rFonts w:ascii="Arial" w:hAnsi="Arial" w:cs="Arial"/>
          <w:sz w:val="24"/>
          <w:szCs w:val="24"/>
          <w:vertAlign w:val="superscript"/>
        </w:rPr>
      </w:pPr>
      <w:r w:rsidRPr="006A1271">
        <w:rPr>
          <w:rFonts w:ascii="Arial" w:hAnsi="Arial" w:cs="Arial"/>
          <w:sz w:val="24"/>
          <w:szCs w:val="24"/>
          <w:vertAlign w:val="superscript"/>
        </w:rPr>
        <w:t>Date</w:t>
      </w:r>
    </w:p>
    <w:p w14:paraId="69A4FA36" w14:textId="668BCA05" w:rsidR="00212C04" w:rsidRPr="00CC4894" w:rsidRDefault="00212C04" w:rsidP="00CC4894">
      <w:pPr>
        <w:spacing w:line="249" w:lineRule="atLeast"/>
        <w:rPr>
          <w:rFonts w:ascii="Arial" w:hAnsi="Arial" w:cs="Arial"/>
          <w:b/>
          <w:color w:val="0070C0"/>
          <w:kern w:val="2"/>
          <w:sz w:val="24"/>
          <w:szCs w:val="24"/>
          <w14:ligatures w14:val="standardContextual"/>
        </w:rPr>
      </w:pPr>
      <w:r w:rsidRPr="00CC4894">
        <w:rPr>
          <w:rFonts w:ascii="Arial" w:hAnsi="Arial" w:cs="Arial"/>
          <w:b/>
          <w:color w:val="0070C0"/>
          <w:kern w:val="2"/>
          <w:sz w:val="24"/>
          <w:szCs w:val="24"/>
          <w14:ligatures w14:val="standardContextual"/>
        </w:rPr>
        <w:t>Write 3-5 Positive and 3-5 “Needs Improvement” Comments with Suggested Solutions for the “Needs Improvement” Comments</w:t>
      </w:r>
    </w:p>
    <w:p w14:paraId="332B8A80" w14:textId="3AB57A8E" w:rsidR="006A48D4" w:rsidRDefault="002764B0" w:rsidP="005A3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49" w:lineRule="atLeast"/>
        <w:jc w:val="center"/>
        <w:rPr>
          <w:rFonts w:ascii="Arial" w:hAnsi="Arial" w:cs="Arial"/>
          <w:b/>
          <w:sz w:val="24"/>
          <w:szCs w:val="24"/>
        </w:rPr>
      </w:pPr>
      <w:r w:rsidRPr="006A1271">
        <w:rPr>
          <w:rFonts w:ascii="Arial" w:hAnsi="Arial" w:cs="Arial"/>
          <w:b/>
          <w:sz w:val="24"/>
          <w:szCs w:val="24"/>
        </w:rPr>
        <w:t xml:space="preserve">5 – Outstanding   4 – Excellent </w:t>
      </w:r>
      <w:r w:rsidR="006A48D4">
        <w:rPr>
          <w:rFonts w:ascii="Arial" w:hAnsi="Arial" w:cs="Arial"/>
          <w:b/>
          <w:sz w:val="24"/>
          <w:szCs w:val="24"/>
        </w:rPr>
        <w:t xml:space="preserve">  </w:t>
      </w:r>
      <w:r w:rsidRPr="006A1271">
        <w:rPr>
          <w:rFonts w:ascii="Arial" w:hAnsi="Arial" w:cs="Arial"/>
          <w:b/>
          <w:sz w:val="24"/>
          <w:szCs w:val="24"/>
        </w:rPr>
        <w:t xml:space="preserve">3 – Satisfactory </w:t>
      </w:r>
      <w:r w:rsidR="006A48D4">
        <w:rPr>
          <w:rFonts w:ascii="Arial" w:hAnsi="Arial" w:cs="Arial"/>
          <w:b/>
          <w:sz w:val="24"/>
          <w:szCs w:val="24"/>
        </w:rPr>
        <w:t xml:space="preserve">  </w:t>
      </w:r>
      <w:r w:rsidRPr="006A1271">
        <w:rPr>
          <w:rFonts w:ascii="Arial" w:hAnsi="Arial" w:cs="Arial"/>
          <w:b/>
          <w:sz w:val="24"/>
          <w:szCs w:val="24"/>
        </w:rPr>
        <w:t xml:space="preserve">2 – Needs Improvement  </w:t>
      </w:r>
    </w:p>
    <w:p w14:paraId="6A4BF9AE" w14:textId="286D2758" w:rsidR="002764B0" w:rsidRPr="006A1271" w:rsidRDefault="002764B0" w:rsidP="005A3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49" w:lineRule="atLeast"/>
        <w:jc w:val="center"/>
        <w:rPr>
          <w:rFonts w:ascii="Arial" w:hAnsi="Arial" w:cs="Arial"/>
          <w:b/>
          <w:sz w:val="24"/>
          <w:szCs w:val="24"/>
        </w:rPr>
      </w:pPr>
      <w:r w:rsidRPr="006A1271">
        <w:rPr>
          <w:rFonts w:ascii="Arial" w:hAnsi="Arial" w:cs="Arial"/>
          <w:b/>
          <w:sz w:val="24"/>
          <w:szCs w:val="24"/>
        </w:rPr>
        <w:t>1</w:t>
      </w:r>
      <w:r w:rsidRPr="00CC4894">
        <w:t xml:space="preserve"> </w:t>
      </w:r>
      <w:r w:rsidRPr="006A1271">
        <w:rPr>
          <w:rFonts w:ascii="Arial" w:hAnsi="Arial" w:cs="Arial"/>
          <w:b/>
          <w:sz w:val="24"/>
          <w:szCs w:val="24"/>
        </w:rPr>
        <w:t>–</w:t>
      </w:r>
      <w:r w:rsidRPr="00CC4894">
        <w:t xml:space="preserve"> </w:t>
      </w:r>
      <w:r w:rsidRPr="006A1271">
        <w:rPr>
          <w:rFonts w:ascii="Arial" w:hAnsi="Arial" w:cs="Arial"/>
          <w:b/>
          <w:sz w:val="24"/>
          <w:szCs w:val="24"/>
        </w:rPr>
        <w:t>Unsatisfactory</w:t>
      </w:r>
    </w:p>
    <w:p w14:paraId="7FB674EE" w14:textId="77777777" w:rsidR="002764B0" w:rsidRPr="006A1271" w:rsidRDefault="002764B0" w:rsidP="002764B0">
      <w:pPr>
        <w:spacing w:line="249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LightList-Accent4"/>
        <w:tblW w:w="0" w:type="auto"/>
        <w:tblLayout w:type="fixed"/>
        <w:tblLook w:val="04A0" w:firstRow="1" w:lastRow="0" w:firstColumn="1" w:lastColumn="0" w:noHBand="0" w:noVBand="1"/>
      </w:tblPr>
      <w:tblGrid>
        <w:gridCol w:w="8460"/>
        <w:gridCol w:w="900"/>
      </w:tblGrid>
      <w:tr w:rsidR="006A48D4" w:rsidRPr="006A1271" w14:paraId="469BD97A" w14:textId="77777777" w:rsidTr="006A4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FFC000"/>
          </w:tcPr>
          <w:p w14:paraId="03906B62" w14:textId="77777777" w:rsidR="006A48D4" w:rsidRPr="006A48D4" w:rsidRDefault="006A48D4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  <w:shd w:val="clear" w:color="auto" w:fill="FFC000"/>
          </w:tcPr>
          <w:p w14:paraId="56744C31" w14:textId="1A97EFD5" w:rsidR="006A48D4" w:rsidRPr="006A1271" w:rsidRDefault="006A48D4" w:rsidP="001F0601">
            <w:pPr>
              <w:spacing w:line="249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56BFE10C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28AE6B15" w14:textId="6530E06E" w:rsidR="002764B0" w:rsidRPr="005A3010" w:rsidRDefault="005A301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5A3010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</w:t>
            </w:r>
            <w:r w:rsidR="002764B0" w:rsidRPr="005A3010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  Board/Manager Relationship</w:t>
            </w:r>
          </w:p>
        </w:tc>
        <w:tc>
          <w:tcPr>
            <w:tcW w:w="900" w:type="dxa"/>
          </w:tcPr>
          <w:p w14:paraId="464EC3F1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62D0660A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1A2963CD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Provides sufficient staff reports and related agenda materials to allow for effective Board discussion/decision making.  Provides information to Board members in a timely manner.  Obtains and evaluates relevant information and implements or recommends appropriate solutions to problems.  </w:t>
            </w:r>
          </w:p>
        </w:tc>
        <w:tc>
          <w:tcPr>
            <w:tcW w:w="900" w:type="dxa"/>
          </w:tcPr>
          <w:p w14:paraId="40E66C2A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1D62568C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6FE78537" w14:textId="05B79EA9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Displays a professional attitude/image that assures public confidence in management staff.  Makes effort to be accessible and </w:t>
            </w: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provides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consistent and equ</w:t>
            </w:r>
            <w:r w:rsidR="00126F82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al treatment to Board members.</w:t>
            </w:r>
          </w:p>
        </w:tc>
        <w:tc>
          <w:tcPr>
            <w:tcW w:w="900" w:type="dxa"/>
          </w:tcPr>
          <w:p w14:paraId="1FEE8B4A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676B" w:rsidRPr="003A676B" w14:paraId="3EF1E6D8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5394FBA" w14:textId="00655246" w:rsidR="00126F82" w:rsidRPr="003A676B" w:rsidRDefault="00126F82" w:rsidP="00604C83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2300.1.4 Seeks to carry into effect the expressed policies of the Board of Directors, including planning the </w:t>
            </w:r>
            <w:proofErr w:type="gramStart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short, medium, and long term</w:t>
            </w:r>
            <w:proofErr w:type="gramEnd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work program for the </w:t>
            </w:r>
            <w:proofErr w:type="gramStart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District</w:t>
            </w:r>
            <w:proofErr w:type="gramEnd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, facilitating constructive and harmonious Board relations and shall translate the goals and objectives of the Board to the community.</w:t>
            </w:r>
          </w:p>
        </w:tc>
        <w:tc>
          <w:tcPr>
            <w:tcW w:w="900" w:type="dxa"/>
          </w:tcPr>
          <w:p w14:paraId="62B46E22" w14:textId="77777777" w:rsidR="001D2342" w:rsidRPr="003A676B" w:rsidRDefault="001D2342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676B" w:rsidRPr="003A676B" w14:paraId="3379B83B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E1D5DDD" w14:textId="7C5FED02" w:rsidR="001D2342" w:rsidRPr="003A676B" w:rsidRDefault="00604C83" w:rsidP="00604C83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Takes advantage of training opportunities to increase knowledge of NCSD’s responsibilities and the GM job.</w:t>
            </w:r>
          </w:p>
        </w:tc>
        <w:tc>
          <w:tcPr>
            <w:tcW w:w="900" w:type="dxa"/>
          </w:tcPr>
          <w:p w14:paraId="57A6C252" w14:textId="77777777" w:rsidR="001D2342" w:rsidRPr="003A676B" w:rsidRDefault="001D2342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2342" w:rsidRPr="005A3010" w14:paraId="064BF011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3F5D9A8" w14:textId="77777777" w:rsidR="001D2342" w:rsidRPr="005A3010" w:rsidRDefault="001D2342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9ABFE69" w14:textId="77777777" w:rsidR="001D2342" w:rsidRPr="005A3010" w:rsidRDefault="001D2342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5A3010" w14:paraId="4057120E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8311C40" w14:textId="77777777" w:rsidR="006A48D4" w:rsidRPr="005A3010" w:rsidRDefault="006A48D4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F15BF42" w14:textId="77777777" w:rsidR="006A48D4" w:rsidRPr="005A3010" w:rsidRDefault="006A48D4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5A3010" w14:paraId="624AB677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7F734FC" w14:textId="77777777" w:rsidR="006A48D4" w:rsidRPr="005A3010" w:rsidRDefault="006A48D4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1B89C23" w14:textId="77777777" w:rsidR="006A48D4" w:rsidRPr="005A3010" w:rsidRDefault="006A48D4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5A3010" w14:paraId="1B1E3000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0A863D4" w14:textId="77777777" w:rsidR="006A48D4" w:rsidRPr="005A3010" w:rsidRDefault="006A48D4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70A8F09" w14:textId="77777777" w:rsidR="006A48D4" w:rsidRPr="005A3010" w:rsidRDefault="006A48D4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5A3010" w14:paraId="2560143B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F956BEC" w14:textId="77777777" w:rsidR="006A48D4" w:rsidRPr="005A3010" w:rsidRDefault="006A48D4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25A183A" w14:textId="77777777" w:rsidR="006A48D4" w:rsidRPr="005A3010" w:rsidRDefault="006A48D4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5A3010" w14:paraId="67967361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E926C16" w14:textId="77777777" w:rsidR="006A48D4" w:rsidRPr="005A3010" w:rsidRDefault="006A48D4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249783C" w14:textId="77777777" w:rsidR="006A48D4" w:rsidRPr="005A3010" w:rsidRDefault="006A48D4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5A3010" w14:paraId="41A351FD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1F2012E" w14:textId="77777777" w:rsidR="006A48D4" w:rsidRPr="005A3010" w:rsidRDefault="006A48D4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C2424C4" w14:textId="77777777" w:rsidR="006A48D4" w:rsidRPr="005A3010" w:rsidRDefault="006A48D4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2342" w:rsidRPr="005A3010" w14:paraId="0CE8A72D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D2F7788" w14:textId="77777777" w:rsidR="001D2342" w:rsidRPr="005A3010" w:rsidRDefault="001D2342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1094D55" w14:textId="77777777" w:rsidR="001D2342" w:rsidRPr="005A3010" w:rsidRDefault="001D2342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2342" w:rsidRPr="005A3010" w14:paraId="692A1817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0AEC9AE" w14:textId="77777777" w:rsidR="001D2342" w:rsidRPr="005A3010" w:rsidRDefault="001D2342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C7BEC6E" w14:textId="77777777" w:rsidR="001D2342" w:rsidRPr="005A3010" w:rsidRDefault="001D2342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2342" w:rsidRPr="005A3010" w14:paraId="33B699F3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7532FF6" w14:textId="77777777" w:rsidR="001D2342" w:rsidRPr="005A3010" w:rsidRDefault="001D2342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D63AB7C" w14:textId="77777777" w:rsidR="001D2342" w:rsidRPr="005A3010" w:rsidRDefault="001D2342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5A3010" w14:paraId="3DB3AE16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609F0955" w14:textId="77777777" w:rsidR="002764B0" w:rsidRPr="005A3010" w:rsidRDefault="002764B0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B.  COMMUNITY RELATIONS</w:t>
            </w:r>
          </w:p>
        </w:tc>
        <w:tc>
          <w:tcPr>
            <w:tcW w:w="900" w:type="dxa"/>
          </w:tcPr>
          <w:p w14:paraId="5035DEDD" w14:textId="77777777" w:rsidR="002764B0" w:rsidRPr="005A3010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676B" w:rsidRPr="003A676B" w14:paraId="35977418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422C47B" w14:textId="3CE53C54" w:rsidR="00126F82" w:rsidRPr="003A676B" w:rsidRDefault="00126F82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2300.1.3 Maintains cordial relations with all </w:t>
            </w:r>
            <w:proofErr w:type="gramStart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persons</w:t>
            </w:r>
            <w:proofErr w:type="gramEnd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entitled to the services of the </w:t>
            </w:r>
            <w:proofErr w:type="gramStart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District</w:t>
            </w:r>
            <w:proofErr w:type="gramEnd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, attempts to resolve all public and employee complaints, and shall encourage citizen participation in the affairs of the </w:t>
            </w:r>
            <w:proofErr w:type="gramStart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District</w:t>
            </w:r>
            <w:proofErr w:type="gramEnd"/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900" w:type="dxa"/>
          </w:tcPr>
          <w:p w14:paraId="74D8A0A3" w14:textId="77777777" w:rsidR="00126F82" w:rsidRPr="003A676B" w:rsidRDefault="00126F82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71170D69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312A47C0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9253A1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Represents the District well in presentations to civic groups, media and the public and provides a positive, professional image.  </w:t>
            </w:r>
            <w:proofErr w:type="gramStart"/>
            <w:r w:rsidRPr="009253A1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Develops</w:t>
            </w:r>
            <w:proofErr w:type="gramEnd"/>
            <w:r w:rsidRPr="009253A1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cooperative working relationships with outside governmental agencies and other outside groups.</w:t>
            </w:r>
          </w:p>
        </w:tc>
        <w:tc>
          <w:tcPr>
            <w:tcW w:w="900" w:type="dxa"/>
          </w:tcPr>
          <w:p w14:paraId="3E0F6EB6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4DF6AB90" w14:textId="77777777" w:rsidTr="003A6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B82E6A6" w14:textId="0A19CB46" w:rsidR="002764B0" w:rsidRPr="009253A1" w:rsidRDefault="002764B0" w:rsidP="001F0601">
            <w:pPr>
              <w:spacing w:line="249" w:lineRule="atLeast"/>
              <w:rPr>
                <w:rFonts w:ascii="Arial" w:hAnsi="Arial" w:cs="Arial"/>
                <w:b w:val="0"/>
                <w:strike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7D7697C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27B55ED" w14:textId="77777777" w:rsidTr="006A4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80D6FBC" w14:textId="77777777" w:rsidR="006A48D4" w:rsidRPr="006A1271" w:rsidRDefault="006A48D4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68474A3" w14:textId="77777777" w:rsidR="006A48D4" w:rsidRPr="006A1271" w:rsidRDefault="006A48D4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2EFC854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8AE063D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731F77A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9907D1C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3E52384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8907976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6019684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71C5B76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5ED91DC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3755DB0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5F80783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7452A52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0F7CA40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897F0DF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8005CE0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6EA3498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D16E106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1C392FA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CE35A31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1F098C5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2621771D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DE12A90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907EEA7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05B693D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5096EF3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22ADB9C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137CEE9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29C7E66E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5F243DB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A221D39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9BC7C12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4DFD1D0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981202F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E63AC3E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EF0A5F1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11ADB82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19D3771C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0B209446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C.  LEADERSHIP</w:t>
            </w:r>
          </w:p>
        </w:tc>
        <w:tc>
          <w:tcPr>
            <w:tcW w:w="900" w:type="dxa"/>
          </w:tcPr>
          <w:p w14:paraId="7BE4F68D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479C1A39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608D389F" w14:textId="2CC5F0B5" w:rsidR="002764B0" w:rsidRPr="00F05A2A" w:rsidRDefault="002764B0" w:rsidP="00126F82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Assumes leadership in establishing the immediate and long-ran</w:t>
            </w:r>
            <w:r w:rsidR="00126F82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ge objectives for the </w:t>
            </w:r>
            <w:proofErr w:type="gramStart"/>
            <w:r w:rsidR="00126F82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District</w:t>
            </w:r>
            <w:proofErr w:type="gramEnd"/>
            <w:r w:rsidR="00126F82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900" w:type="dxa"/>
          </w:tcPr>
          <w:p w14:paraId="24C22898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3AA4B8BF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4AA6CFBA" w14:textId="431677E6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Makes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use of sound administrative practices, understanding the distinction </w:t>
            </w:r>
            <w:r w:rsidR="00126F82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between leading and directing.</w:t>
            </w:r>
          </w:p>
        </w:tc>
        <w:tc>
          <w:tcPr>
            <w:tcW w:w="900" w:type="dxa"/>
          </w:tcPr>
          <w:p w14:paraId="7C7BF64C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7EBA6FE8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5C504A08" w14:textId="39EE0EFE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Demonstrates original thinking, ingenuity, and creativity by introducing new strategies or courses of action.  Coordinates activities between depa</w:t>
            </w:r>
            <w:r w:rsidR="00126F82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rtments.</w:t>
            </w:r>
          </w:p>
        </w:tc>
        <w:tc>
          <w:tcPr>
            <w:tcW w:w="900" w:type="dxa"/>
          </w:tcPr>
          <w:p w14:paraId="0F34FC29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1870A8AF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51640E44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Plans effectively and delegates responsibility and decision making appropriately.  Supports innovative problem-solving by involving others in identifying and implementing better methods and procedures.</w:t>
            </w:r>
          </w:p>
        </w:tc>
        <w:tc>
          <w:tcPr>
            <w:tcW w:w="900" w:type="dxa"/>
          </w:tcPr>
          <w:p w14:paraId="068431A1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616A9D4F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35040815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Demonstrates collaborative leadership by engaging, developing and connecting with staff.  Listens to and empowers staff to lead their areas of expertise.  Leads by example – brings out the best in staff by setting high expectations.  </w:t>
            </w:r>
          </w:p>
        </w:tc>
        <w:tc>
          <w:tcPr>
            <w:tcW w:w="900" w:type="dxa"/>
          </w:tcPr>
          <w:p w14:paraId="76B6E48B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FE35BF5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DC06530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8F6D202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E1B6E8B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04BBFEB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50E3BDC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FF9AE4E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D6CA9E1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CBDFF59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9A297B2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8A0D04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2C635437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0C9FB7F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DA28012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E182ED9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FE0BEE8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FC2079B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1AAC8A9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93961A6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C089703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0961892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2AEF336F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963D127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55BB9AF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2952BCE6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5950064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03CD8B7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0670F59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62583EB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842A955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599FB53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CC4B1A2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0DF67B3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03BC5B0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F4B4297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54697D7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BB7D073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101B955B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D3D822E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798E2A2A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5221C06E" w14:textId="77777777" w:rsidR="002764B0" w:rsidRPr="006A1271" w:rsidRDefault="002764B0" w:rsidP="001F0601">
            <w:pPr>
              <w:keepNext/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D.  COMMUNICATION SKILLS</w:t>
            </w:r>
          </w:p>
        </w:tc>
        <w:tc>
          <w:tcPr>
            <w:tcW w:w="900" w:type="dxa"/>
          </w:tcPr>
          <w:p w14:paraId="73E028E7" w14:textId="77777777" w:rsidR="002764B0" w:rsidRPr="006A1271" w:rsidRDefault="002764B0" w:rsidP="001F0601">
            <w:pPr>
              <w:keepNext/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43AB66EB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5DF47E06" w14:textId="77777777" w:rsidR="002764B0" w:rsidRPr="00F05A2A" w:rsidRDefault="002764B0" w:rsidP="001F0601">
            <w:pPr>
              <w:keepNext/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Promotes and engages in two-way communication.  </w:t>
            </w:r>
          </w:p>
        </w:tc>
        <w:tc>
          <w:tcPr>
            <w:tcW w:w="900" w:type="dxa"/>
          </w:tcPr>
          <w:p w14:paraId="07939442" w14:textId="77777777" w:rsidR="002764B0" w:rsidRPr="006A1271" w:rsidRDefault="002764B0" w:rsidP="001F0601">
            <w:pPr>
              <w:keepNext/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513093E3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21980F07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Is accessible to Board members, staff and citizens.  </w:t>
            </w: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Is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open and accepting of new ideas, suggestions and concerns.  </w:t>
            </w:r>
          </w:p>
        </w:tc>
        <w:tc>
          <w:tcPr>
            <w:tcW w:w="900" w:type="dxa"/>
          </w:tcPr>
          <w:p w14:paraId="61854839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04880E36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4FA65BDB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Writes clear and concise memos, letters, and reports which convey all relevant information using words and phrases appropriate to the audience.  </w:t>
            </w:r>
          </w:p>
        </w:tc>
        <w:tc>
          <w:tcPr>
            <w:tcW w:w="900" w:type="dxa"/>
          </w:tcPr>
          <w:p w14:paraId="3C1ECC15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3E70110E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7295D327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Clearly and concisely communicates ideas, information, problems, and questions using language appropriate to the listener.  </w:t>
            </w:r>
          </w:p>
        </w:tc>
        <w:tc>
          <w:tcPr>
            <w:tcW w:w="900" w:type="dxa"/>
          </w:tcPr>
          <w:p w14:paraId="78D27F71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DDB8DD8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5C4781E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D40E69A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1AE2F65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ADD6087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9CCD258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4CB5419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25CFCB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2458268A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F179C65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766265C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4DA8B1C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ADEF9B3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7D7A5C3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6FEDFDE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D6F2F60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71E2EC1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BF47D14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CB94B82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D7937CF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E5EFA68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E76168C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B92B15C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5AB0F47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31C6F42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34BC72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D24429E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46F3921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4E4F1DF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E1FC903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FDA1223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9EF73F0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23FACEE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05B5F41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BF67CF1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A23F42D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053F154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C6212A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972B343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6DB4C5AA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6C4B1B6D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E.  MANAGING FINANCIAL AND MATERIAL RESOURCES</w:t>
            </w:r>
          </w:p>
        </w:tc>
        <w:tc>
          <w:tcPr>
            <w:tcW w:w="900" w:type="dxa"/>
          </w:tcPr>
          <w:p w14:paraId="18682088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3917412D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4B0FF6CE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Identifies revenue enhancements and cost saving to ensure the </w:t>
            </w: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District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accomplishes important short-term and long-term goals.  </w:t>
            </w:r>
          </w:p>
        </w:tc>
        <w:tc>
          <w:tcPr>
            <w:tcW w:w="900" w:type="dxa"/>
          </w:tcPr>
          <w:p w14:paraId="3E7C13FA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064423A8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4C2C2FA4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Demonstrates original thinking, ingenuity, and creativity by introducing strategies or courses of action.</w:t>
            </w:r>
          </w:p>
        </w:tc>
        <w:tc>
          <w:tcPr>
            <w:tcW w:w="900" w:type="dxa"/>
          </w:tcPr>
          <w:p w14:paraId="562C8DAE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42691B71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7F189688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Plans, implements, and directs a comprehensive financial program for the </w:t>
            </w: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District’s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long range and economic development.  </w:t>
            </w:r>
          </w:p>
        </w:tc>
        <w:tc>
          <w:tcPr>
            <w:tcW w:w="900" w:type="dxa"/>
          </w:tcPr>
          <w:p w14:paraId="6D53C994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676B" w:rsidRPr="003A676B" w14:paraId="74E88282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F5DCAC8" w14:textId="00418BA4" w:rsidR="006A48D4" w:rsidRPr="003A676B" w:rsidRDefault="00604C83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3A676B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2300.1.5 Manages the District budget, conducting studies, and making oral and written presentations.</w:t>
            </w:r>
          </w:p>
        </w:tc>
        <w:tc>
          <w:tcPr>
            <w:tcW w:w="900" w:type="dxa"/>
          </w:tcPr>
          <w:p w14:paraId="3C391507" w14:textId="77777777" w:rsidR="006A48D4" w:rsidRPr="003A676B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FE4F335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16E3B4AF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8975000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8CDEE25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D52FE9D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3FE9603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3101618D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F35E15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113005A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A8C0214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1D08246F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C6A715E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95B2254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838BEC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3FC1915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E005775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1840D958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ADEBCDE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AB0648B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E27EFEF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2D2C61CB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0BD5739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C0DDA05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A71F47E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596AAF5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AC7EA31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22703464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B7DDD47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0294F8C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BDD7FD6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1B0C717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69ED0E6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5C0D4CF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B0E9F29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5D2988C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B32E881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572104AA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554E8E73" w14:textId="77777777" w:rsidR="002764B0" w:rsidRPr="006A1271" w:rsidRDefault="002764B0" w:rsidP="00F05A2A">
            <w:pPr>
              <w:keepNext/>
              <w:keepLines/>
              <w:suppressAutoHyphens/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F.  HUMAN RELATIONS SKILLS</w:t>
            </w:r>
          </w:p>
        </w:tc>
        <w:tc>
          <w:tcPr>
            <w:tcW w:w="900" w:type="dxa"/>
          </w:tcPr>
          <w:p w14:paraId="41BBA7CC" w14:textId="77777777" w:rsidR="002764B0" w:rsidRPr="006A1271" w:rsidRDefault="002764B0" w:rsidP="00F05A2A">
            <w:pPr>
              <w:keepNext/>
              <w:keepLines/>
              <w:suppressAutoHyphens/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0D4D14E0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28BCD982" w14:textId="77777777" w:rsidR="002764B0" w:rsidRPr="00F05A2A" w:rsidRDefault="002764B0" w:rsidP="00F05A2A">
            <w:pPr>
              <w:keepNext/>
              <w:keepLines/>
              <w:suppressAutoHyphens/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Consistently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strives to be fair and consistent in working </w:t>
            </w: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relationships, and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shows respect for others.  Shows appreciation for the contributions of staff.  </w:t>
            </w:r>
          </w:p>
        </w:tc>
        <w:tc>
          <w:tcPr>
            <w:tcW w:w="900" w:type="dxa"/>
          </w:tcPr>
          <w:p w14:paraId="6FF10B58" w14:textId="77777777" w:rsidR="002764B0" w:rsidRPr="006A1271" w:rsidRDefault="002764B0" w:rsidP="00F05A2A">
            <w:pPr>
              <w:keepNext/>
              <w:keepLines/>
              <w:suppressAutoHyphens/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512B904A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61268A0C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Is straight-forward in </w:t>
            </w: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communications, and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is capable of being firm when circumstances warrant.  Uses criticism constructively and objectively, while demonstrating sensitively to the feelings of others.  </w:t>
            </w:r>
          </w:p>
        </w:tc>
        <w:tc>
          <w:tcPr>
            <w:tcW w:w="900" w:type="dxa"/>
          </w:tcPr>
          <w:p w14:paraId="1E8AE2CD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7F18ED53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0F4B3B1B" w14:textId="77777777" w:rsidR="002764B0" w:rsidRPr="00F05A2A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>Follows</w:t>
            </w:r>
            <w:proofErr w:type="gramEnd"/>
            <w:r w:rsidRPr="00F05A2A"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  <w:t xml:space="preserve"> up recommendations, concerns, or complaints as promptly as possible.  </w:t>
            </w:r>
          </w:p>
        </w:tc>
        <w:tc>
          <w:tcPr>
            <w:tcW w:w="900" w:type="dxa"/>
          </w:tcPr>
          <w:p w14:paraId="54273494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3D0A45E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AFCE34E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2A8E11B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AFF4D81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63EA900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CE652B2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6750E02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F4D3BB5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0F87389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3F1AEA9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13A74842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38BC42D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98848A5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19C69211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1DE55A3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B5A1C05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C57DA7F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1664461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01FFC5F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AF1E367" w14:textId="77777777" w:rsidR="006A48D4" w:rsidRPr="00F05A2A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CADBC5D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731D1364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621B860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6AB4259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465630D2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D7DD2F9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F1366A9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6C27B796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39BB071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36CCDC2F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5C473BA2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ABADE64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DF2878E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15A0DAE5" w14:textId="77777777" w:rsidTr="00E51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3C7A904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DABDF44" w14:textId="77777777" w:rsidR="006A48D4" w:rsidRPr="006A1271" w:rsidRDefault="006A48D4" w:rsidP="00E5164D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A48D4" w:rsidRPr="006A1271" w14:paraId="0CF44E40" w14:textId="77777777" w:rsidTr="00E5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6FA3697" w14:textId="77777777" w:rsidR="006A48D4" w:rsidRPr="006A1271" w:rsidRDefault="006A48D4" w:rsidP="00E5164D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80D2FEC" w14:textId="77777777" w:rsidR="006A48D4" w:rsidRPr="006A1271" w:rsidRDefault="006A48D4" w:rsidP="00E5164D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0A5A023E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shd w:val="clear" w:color="auto" w:fill="92D050"/>
            <w:hideMark/>
          </w:tcPr>
          <w:p w14:paraId="7A558801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G.  OVERALL EVALUATION</w:t>
            </w:r>
          </w:p>
        </w:tc>
        <w:tc>
          <w:tcPr>
            <w:tcW w:w="900" w:type="dxa"/>
          </w:tcPr>
          <w:p w14:paraId="3E4F7C22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59016581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A14A87D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590A471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5EFA335F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hideMark/>
          </w:tcPr>
          <w:p w14:paraId="259FF9A1" w14:textId="2816F4CB" w:rsidR="002764B0" w:rsidRPr="006A1271" w:rsidRDefault="006D24F9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  <w:r w:rsidRPr="006D24F9">
              <w:rPr>
                <w:rFonts w:ascii="Arial" w:hAnsi="Arial" w:cs="Arial"/>
                <w:color w:val="FF0000"/>
                <w:kern w:val="2"/>
                <w:sz w:val="24"/>
                <w:szCs w:val="24"/>
                <w14:ligatures w14:val="standardContextual"/>
              </w:rPr>
              <w:t>ADDITIONAL</w:t>
            </w:r>
            <w: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764B0" w:rsidRPr="006A127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REMARKS/COMMENTS:</w:t>
            </w:r>
          </w:p>
        </w:tc>
        <w:tc>
          <w:tcPr>
            <w:tcW w:w="900" w:type="dxa"/>
          </w:tcPr>
          <w:p w14:paraId="05386152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3534AC46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3F91A046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50BE7253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7B78EAAC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0C1D644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745CA90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15D3AC25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8CFCC0E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06D433CB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4EB3C2BB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747FC029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3FBD1FD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0790E005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1426862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4BAB5962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122F7012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5BEEC401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1E2504C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4163BE6A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40EB0AC7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14093C87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29F712BE" w14:textId="77777777" w:rsidTr="005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2A8CCB44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765EB29C" w14:textId="77777777" w:rsidR="002764B0" w:rsidRPr="006A1271" w:rsidRDefault="002764B0" w:rsidP="001F0601">
            <w:pPr>
              <w:spacing w:line="24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796C5743" w14:textId="77777777" w:rsidTr="005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0696D779" w14:textId="77777777" w:rsidR="002764B0" w:rsidRPr="006A1271" w:rsidRDefault="002764B0" w:rsidP="001F0601">
            <w:pPr>
              <w:spacing w:line="249" w:lineRule="atLeast"/>
              <w:rPr>
                <w:rFonts w:ascii="Arial" w:hAnsi="Arial" w:cs="Arial"/>
                <w:b w:val="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</w:tcPr>
          <w:p w14:paraId="63D4E544" w14:textId="77777777" w:rsidR="002764B0" w:rsidRPr="006A1271" w:rsidRDefault="002764B0" w:rsidP="001F0601">
            <w:pPr>
              <w:spacing w:line="24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C5CA551" w14:textId="77777777" w:rsidR="002764B0" w:rsidRPr="006A1271" w:rsidRDefault="002764B0" w:rsidP="002764B0">
      <w:pPr>
        <w:pStyle w:val="Style"/>
        <w:shd w:val="clear" w:color="auto" w:fill="FEFFFF"/>
        <w:tabs>
          <w:tab w:val="num" w:pos="0"/>
        </w:tabs>
        <w:spacing w:before="134" w:line="249" w:lineRule="atLeast"/>
        <w:ind w:right="604"/>
        <w:rPr>
          <w:color w:val="01000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2764B0" w:rsidRPr="006A1271" w14:paraId="20FD1EB5" w14:textId="77777777" w:rsidTr="001F0601">
        <w:trPr>
          <w:trHeight w:val="576"/>
        </w:trPr>
        <w:tc>
          <w:tcPr>
            <w:tcW w:w="4680" w:type="dxa"/>
          </w:tcPr>
          <w:p w14:paraId="193EF78F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680" w:type="dxa"/>
          </w:tcPr>
          <w:p w14:paraId="1FABE857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764B0" w:rsidRPr="006A1271" w14:paraId="3B58E25B" w14:textId="77777777" w:rsidTr="001F0601">
        <w:tc>
          <w:tcPr>
            <w:tcW w:w="4680" w:type="dxa"/>
            <w:hideMark/>
          </w:tcPr>
          <w:p w14:paraId="298FDC13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Board President</w:t>
            </w:r>
          </w:p>
        </w:tc>
        <w:tc>
          <w:tcPr>
            <w:tcW w:w="4680" w:type="dxa"/>
            <w:hideMark/>
          </w:tcPr>
          <w:p w14:paraId="0EFA81F9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General Manager</w:t>
            </w:r>
          </w:p>
        </w:tc>
      </w:tr>
      <w:tr w:rsidR="002764B0" w:rsidRPr="006A1271" w14:paraId="464B4C1F" w14:textId="77777777" w:rsidTr="001F0601">
        <w:trPr>
          <w:trHeight w:val="432"/>
        </w:trPr>
        <w:tc>
          <w:tcPr>
            <w:tcW w:w="4680" w:type="dxa"/>
          </w:tcPr>
          <w:p w14:paraId="5BF0A00A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</w:pPr>
          </w:p>
        </w:tc>
        <w:tc>
          <w:tcPr>
            <w:tcW w:w="4680" w:type="dxa"/>
          </w:tcPr>
          <w:p w14:paraId="39387773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</w:pPr>
          </w:p>
        </w:tc>
      </w:tr>
      <w:tr w:rsidR="002764B0" w:rsidRPr="006A1271" w14:paraId="20F87286" w14:textId="77777777" w:rsidTr="001F0601">
        <w:tc>
          <w:tcPr>
            <w:tcW w:w="4680" w:type="dxa"/>
            <w:hideMark/>
          </w:tcPr>
          <w:p w14:paraId="51B416D4" w14:textId="77777777" w:rsidR="002764B0" w:rsidRPr="006A1271" w:rsidRDefault="002764B0" w:rsidP="001F0601">
            <w:pPr>
              <w:spacing w:line="249" w:lineRule="atLeast"/>
              <w:jc w:val="center"/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6A1271"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  <w:t>Date</w:t>
            </w:r>
          </w:p>
        </w:tc>
        <w:tc>
          <w:tcPr>
            <w:tcW w:w="4680" w:type="dxa"/>
          </w:tcPr>
          <w:p w14:paraId="04DCAD7E" w14:textId="32CA654D" w:rsidR="002764B0" w:rsidRPr="006A1271" w:rsidRDefault="005A3010" w:rsidP="001F0601">
            <w:pPr>
              <w:spacing w:line="249" w:lineRule="atLeast"/>
              <w:jc w:val="center"/>
              <w:rPr>
                <w:rFonts w:ascii="Arial" w:hAnsi="Arial" w:cs="Arial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5A3010">
              <w:rPr>
                <w:rFonts w:ascii="Arial" w:hAnsi="Arial" w:cs="Arial"/>
                <w:color w:val="FF0000"/>
                <w:kern w:val="2"/>
                <w:sz w:val="24"/>
                <w:szCs w:val="24"/>
                <w:vertAlign w:val="superscript"/>
                <w14:ligatures w14:val="standardContextual"/>
              </w:rPr>
              <w:t>Date</w:t>
            </w:r>
          </w:p>
        </w:tc>
      </w:tr>
    </w:tbl>
    <w:p w14:paraId="764E378C" w14:textId="77777777" w:rsidR="002764B0" w:rsidRPr="006A1271" w:rsidRDefault="002764B0" w:rsidP="002764B0">
      <w:pPr>
        <w:autoSpaceDE w:val="0"/>
        <w:autoSpaceDN w:val="0"/>
        <w:adjustRightInd w:val="0"/>
        <w:spacing w:after="120" w:line="249" w:lineRule="atLeast"/>
        <w:rPr>
          <w:rFonts w:ascii="Arial" w:hAnsi="Arial" w:cs="Arial"/>
        </w:rPr>
      </w:pPr>
    </w:p>
    <w:p w14:paraId="6729E9D4" w14:textId="77777777" w:rsidR="006A48D4" w:rsidRDefault="006A48D4" w:rsidP="002764B0">
      <w:pPr>
        <w:shd w:val="clear" w:color="auto" w:fill="FFFEFF"/>
        <w:spacing w:before="758" w:line="441" w:lineRule="exact"/>
        <w:ind w:right="6"/>
        <w:jc w:val="both"/>
        <w:rPr>
          <w:rFonts w:asciiTheme="majorHAnsi" w:hAnsiTheme="majorHAnsi" w:cstheme="majorHAnsi"/>
          <w:i/>
          <w:iCs/>
          <w:sz w:val="24"/>
        </w:rPr>
      </w:pPr>
    </w:p>
    <w:p w14:paraId="4DFC5E27" w14:textId="77777777" w:rsidR="006A48D4" w:rsidRPr="00887FE3" w:rsidRDefault="006A48D4" w:rsidP="006A48D4">
      <w:pPr>
        <w:pStyle w:val="Style"/>
        <w:shd w:val="clear" w:color="auto" w:fill="FFFEFF"/>
        <w:ind w:right="6"/>
        <w:jc w:val="both"/>
        <w:rPr>
          <w:rFonts w:asciiTheme="majorHAnsi" w:hAnsiTheme="majorHAnsi" w:cstheme="majorHAnsi"/>
          <w:i/>
          <w:iCs/>
        </w:rPr>
      </w:pPr>
      <w:r w:rsidRPr="00887FE3">
        <w:rPr>
          <w:rFonts w:asciiTheme="majorHAnsi" w:hAnsiTheme="majorHAnsi" w:cstheme="majorHAnsi"/>
          <w:i/>
          <w:iCs/>
          <w:sz w:val="22"/>
        </w:rPr>
        <w:t>Revised, Approved and Adopted December 16, 2025</w:t>
      </w:r>
    </w:p>
    <w:p w14:paraId="31B5F0E5" w14:textId="77777777" w:rsidR="002764B0" w:rsidRPr="00D02710" w:rsidRDefault="002764B0" w:rsidP="006A48D4">
      <w:pPr>
        <w:shd w:val="clear" w:color="auto" w:fill="FFFEFF"/>
        <w:jc w:val="both"/>
        <w:rPr>
          <w:rFonts w:asciiTheme="majorHAnsi" w:hAnsiTheme="majorHAnsi" w:cstheme="majorHAnsi"/>
          <w:i/>
          <w:iCs/>
          <w:sz w:val="24"/>
        </w:rPr>
      </w:pPr>
      <w:r w:rsidRPr="00D02710">
        <w:rPr>
          <w:rFonts w:asciiTheme="majorHAnsi" w:hAnsiTheme="majorHAnsi" w:cstheme="majorHAnsi"/>
          <w:i/>
          <w:iCs/>
          <w:sz w:val="24"/>
        </w:rPr>
        <w:t>Revised, Approved and Adopted 2/27/18</w:t>
      </w:r>
    </w:p>
    <w:sectPr w:rsidR="002764B0" w:rsidRPr="00D02710" w:rsidSect="00895E8F">
      <w:footerReference w:type="default" r:id="rId8"/>
      <w:pgSz w:w="12240" w:h="15840"/>
      <w:pgMar w:top="1440" w:right="72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3496" w14:textId="77777777" w:rsidR="001F5D7F" w:rsidRDefault="001F5D7F">
      <w:r>
        <w:separator/>
      </w:r>
    </w:p>
  </w:endnote>
  <w:endnote w:type="continuationSeparator" w:id="0">
    <w:p w14:paraId="3FE145E8" w14:textId="77777777" w:rsidR="001F5D7F" w:rsidRDefault="001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8AF3" w14:textId="0A9C9C53" w:rsidR="00F05A2A" w:rsidRDefault="005208F4">
    <w:pPr>
      <w:pStyle w:val="Footer"/>
    </w:pPr>
    <w:fldSimple w:instr=" FILENAME  \* Caps  \* MERGEFORMAT ">
      <w:r w:rsidR="00640C79">
        <w:rPr>
          <w:noProof/>
        </w:rPr>
        <w:t>Policy 2175 Performance Evaluation Gm</w:t>
      </w:r>
    </w:fldSimple>
    <w:r w:rsidR="00F05A2A">
      <w:ptab w:relativeTo="margin" w:alignment="right" w:leader="none"/>
    </w:r>
    <w:r w:rsidR="00F05A2A">
      <w:t xml:space="preserve">Page </w:t>
    </w:r>
    <w:r w:rsidR="00F05A2A">
      <w:fldChar w:fldCharType="begin"/>
    </w:r>
    <w:r w:rsidR="00F05A2A">
      <w:instrText xml:space="preserve"> PAGE  \* Arabic  \* MERGEFORMAT </w:instrText>
    </w:r>
    <w:r w:rsidR="00F05A2A">
      <w:fldChar w:fldCharType="separate"/>
    </w:r>
    <w:r w:rsidR="00000EAD">
      <w:rPr>
        <w:noProof/>
      </w:rPr>
      <w:t>1</w:t>
    </w:r>
    <w:r w:rsidR="00F05A2A">
      <w:fldChar w:fldCharType="end"/>
    </w:r>
    <w:r w:rsidR="00F05A2A">
      <w:t xml:space="preserve"> of </w:t>
    </w:r>
    <w:r w:rsidR="00F05A2A">
      <w:fldChar w:fldCharType="begin"/>
    </w:r>
    <w:r w:rsidR="00F05A2A">
      <w:instrText xml:space="preserve"> NUMPAGES  \# "0" \* Arabic  \* MERGEFORMAT </w:instrText>
    </w:r>
    <w:r w:rsidR="00F05A2A">
      <w:fldChar w:fldCharType="separate"/>
    </w:r>
    <w:r w:rsidR="00000EAD">
      <w:rPr>
        <w:noProof/>
      </w:rPr>
      <w:t>6</w:t>
    </w:r>
    <w:r w:rsidR="00F05A2A">
      <w:fldChar w:fldCharType="end"/>
    </w:r>
    <w:r w:rsidR="00F05A2A"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0E95" w14:textId="77777777" w:rsidR="001F5D7F" w:rsidRDefault="001F5D7F">
      <w:r>
        <w:separator/>
      </w:r>
    </w:p>
  </w:footnote>
  <w:footnote w:type="continuationSeparator" w:id="0">
    <w:p w14:paraId="0EA176EC" w14:textId="77777777" w:rsidR="001F5D7F" w:rsidRDefault="001F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  <w:pPr>
        <w:ind w:left="0" w:firstLine="0"/>
      </w:pPr>
    </w:lvl>
  </w:abstractNum>
  <w:abstractNum w:abstractNumId="1" w15:restartNumberingAfterBreak="0">
    <w:nsid w:val="04C35D02"/>
    <w:multiLevelType w:val="multilevel"/>
    <w:tmpl w:val="DB66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73BD2"/>
    <w:multiLevelType w:val="hybridMultilevel"/>
    <w:tmpl w:val="38CA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18"/>
    <w:multiLevelType w:val="singleLevel"/>
    <w:tmpl w:val="F4C6EEDA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4"/>
      </w:rPr>
    </w:lvl>
  </w:abstractNum>
  <w:abstractNum w:abstractNumId="4" w15:restartNumberingAfterBreak="0">
    <w:nsid w:val="1B537B57"/>
    <w:multiLevelType w:val="hybridMultilevel"/>
    <w:tmpl w:val="30B29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232C"/>
    <w:multiLevelType w:val="singleLevel"/>
    <w:tmpl w:val="31142F3E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3"/>
      </w:rPr>
    </w:lvl>
  </w:abstractNum>
  <w:abstractNum w:abstractNumId="6" w15:restartNumberingAfterBreak="0">
    <w:nsid w:val="37AC7A5A"/>
    <w:multiLevelType w:val="multilevel"/>
    <w:tmpl w:val="3426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E8E"/>
    <w:multiLevelType w:val="singleLevel"/>
    <w:tmpl w:val="FFBEB51A"/>
    <w:lvl w:ilvl="0">
      <w:start w:val="8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4"/>
      </w:rPr>
    </w:lvl>
  </w:abstractNum>
  <w:abstractNum w:abstractNumId="8" w15:restartNumberingAfterBreak="0">
    <w:nsid w:val="39622771"/>
    <w:multiLevelType w:val="hybridMultilevel"/>
    <w:tmpl w:val="CAE2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12D87"/>
    <w:multiLevelType w:val="hybridMultilevel"/>
    <w:tmpl w:val="E5F4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0839"/>
    <w:multiLevelType w:val="multilevel"/>
    <w:tmpl w:val="3F72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E3D40"/>
    <w:multiLevelType w:val="hybridMultilevel"/>
    <w:tmpl w:val="0B5E8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FD2F3A"/>
    <w:multiLevelType w:val="singleLevel"/>
    <w:tmpl w:val="082E2FD6"/>
    <w:lvl w:ilvl="0">
      <w:start w:val="7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3"/>
      </w:rPr>
    </w:lvl>
  </w:abstractNum>
  <w:abstractNum w:abstractNumId="13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" w15:restartNumberingAfterBreak="0">
    <w:nsid w:val="66BC0CC1"/>
    <w:multiLevelType w:val="singleLevel"/>
    <w:tmpl w:val="FDFEBCC2"/>
    <w:lvl w:ilvl="0">
      <w:start w:val="3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3"/>
      </w:rPr>
    </w:lvl>
  </w:abstractNum>
  <w:abstractNum w:abstractNumId="16" w15:restartNumberingAfterBreak="0">
    <w:nsid w:val="68C34EB3"/>
    <w:multiLevelType w:val="singleLevel"/>
    <w:tmpl w:val="D904E96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3"/>
      </w:rPr>
    </w:lvl>
  </w:abstractNum>
  <w:abstractNum w:abstractNumId="17" w15:restartNumberingAfterBreak="0">
    <w:nsid w:val="7C2733B7"/>
    <w:multiLevelType w:val="multilevel"/>
    <w:tmpl w:val="615C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60BD9"/>
    <w:multiLevelType w:val="singleLevel"/>
    <w:tmpl w:val="833ACDF4"/>
    <w:lvl w:ilvl="0">
      <w:start w:val="5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3"/>
      </w:rPr>
    </w:lvl>
  </w:abstractNum>
  <w:num w:numId="1" w16cid:durableId="863445576">
    <w:abstractNumId w:val="13"/>
  </w:num>
  <w:num w:numId="2" w16cid:durableId="679891576">
    <w:abstractNumId w:val="14"/>
    <w:lvlOverride w:ilvl="0">
      <w:startOverride w:val="1"/>
    </w:lvlOverride>
  </w:num>
  <w:num w:numId="3" w16cid:durableId="541483427">
    <w:abstractNumId w:val="0"/>
    <w:lvlOverride w:ilvl="0">
      <w:lvl w:ilvl="0"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4" w16cid:durableId="240215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71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245907">
    <w:abstractNumId w:val="2"/>
  </w:num>
  <w:num w:numId="7" w16cid:durableId="632752752">
    <w:abstractNumId w:val="16"/>
    <w:lvlOverride w:ilvl="0">
      <w:startOverride w:val="1"/>
    </w:lvlOverride>
  </w:num>
  <w:num w:numId="8" w16cid:durableId="1130442929">
    <w:abstractNumId w:val="5"/>
    <w:lvlOverride w:ilvl="0">
      <w:startOverride w:val="2"/>
    </w:lvlOverride>
  </w:num>
  <w:num w:numId="9" w16cid:durableId="504590934">
    <w:abstractNumId w:val="15"/>
    <w:lvlOverride w:ilvl="0">
      <w:startOverride w:val="3"/>
    </w:lvlOverride>
  </w:num>
  <w:num w:numId="10" w16cid:durableId="788670038">
    <w:abstractNumId w:val="18"/>
    <w:lvlOverride w:ilvl="0">
      <w:startOverride w:val="5"/>
    </w:lvlOverride>
  </w:num>
  <w:num w:numId="11" w16cid:durableId="227960292">
    <w:abstractNumId w:val="12"/>
    <w:lvlOverride w:ilvl="0">
      <w:startOverride w:val="7"/>
    </w:lvlOverride>
  </w:num>
  <w:num w:numId="12" w16cid:durableId="592012714">
    <w:abstractNumId w:val="7"/>
    <w:lvlOverride w:ilvl="0">
      <w:startOverride w:val="8"/>
    </w:lvlOverride>
  </w:num>
  <w:num w:numId="13" w16cid:durableId="719477576">
    <w:abstractNumId w:val="3"/>
    <w:lvlOverride w:ilvl="0">
      <w:startOverride w:val="1"/>
    </w:lvlOverride>
  </w:num>
  <w:num w:numId="14" w16cid:durableId="2066181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729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6093059">
    <w:abstractNumId w:val="6"/>
    <w:lvlOverride w:ilvl="0">
      <w:lvl w:ilvl="0">
        <w:numFmt w:val="lowerLetter"/>
        <w:lvlText w:val="%1."/>
        <w:lvlJc w:val="left"/>
      </w:lvl>
    </w:lvlOverride>
  </w:num>
  <w:num w:numId="17" w16cid:durableId="767966139">
    <w:abstractNumId w:val="6"/>
    <w:lvlOverride w:ilvl="0">
      <w:lvl w:ilvl="0">
        <w:numFmt w:val="lowerLetter"/>
        <w:lvlText w:val="%1."/>
        <w:lvlJc w:val="left"/>
      </w:lvl>
    </w:lvlOverride>
  </w:num>
  <w:num w:numId="18" w16cid:durableId="1575965215">
    <w:abstractNumId w:val="6"/>
    <w:lvlOverride w:ilvl="0">
      <w:lvl w:ilvl="0">
        <w:numFmt w:val="lowerLetter"/>
        <w:lvlText w:val="%1."/>
        <w:lvlJc w:val="left"/>
      </w:lvl>
    </w:lvlOverride>
  </w:num>
  <w:num w:numId="19" w16cid:durableId="339234325">
    <w:abstractNumId w:val="6"/>
    <w:lvlOverride w:ilvl="0">
      <w:lvl w:ilvl="0">
        <w:numFmt w:val="lowerLetter"/>
        <w:lvlText w:val="%1."/>
        <w:lvlJc w:val="left"/>
      </w:lvl>
    </w:lvlOverride>
  </w:num>
  <w:num w:numId="20" w16cid:durableId="1908414617">
    <w:abstractNumId w:val="6"/>
    <w:lvlOverride w:ilvl="0">
      <w:lvl w:ilvl="0">
        <w:numFmt w:val="lowerLetter"/>
        <w:lvlText w:val="%1."/>
        <w:lvlJc w:val="left"/>
      </w:lvl>
    </w:lvlOverride>
  </w:num>
  <w:num w:numId="21" w16cid:durableId="1153178754">
    <w:abstractNumId w:val="6"/>
    <w:lvlOverride w:ilvl="0">
      <w:lvl w:ilvl="0">
        <w:numFmt w:val="lowerLetter"/>
        <w:lvlText w:val="%1."/>
        <w:lvlJc w:val="left"/>
      </w:lvl>
    </w:lvlOverride>
  </w:num>
  <w:num w:numId="22" w16cid:durableId="885869163">
    <w:abstractNumId w:val="6"/>
    <w:lvlOverride w:ilvl="0">
      <w:lvl w:ilvl="0">
        <w:numFmt w:val="lowerLetter"/>
        <w:lvlText w:val="%1."/>
        <w:lvlJc w:val="left"/>
      </w:lvl>
    </w:lvlOverride>
  </w:num>
  <w:num w:numId="23" w16cid:durableId="1826242900">
    <w:abstractNumId w:val="10"/>
    <w:lvlOverride w:ilvl="0">
      <w:lvl w:ilvl="0">
        <w:numFmt w:val="lowerLetter"/>
        <w:lvlText w:val="%1."/>
        <w:lvlJc w:val="left"/>
      </w:lvl>
    </w:lvlOverride>
  </w:num>
  <w:num w:numId="24" w16cid:durableId="1288972395">
    <w:abstractNumId w:val="10"/>
    <w:lvlOverride w:ilvl="0">
      <w:lvl w:ilvl="0">
        <w:numFmt w:val="lowerLetter"/>
        <w:lvlText w:val="%1."/>
        <w:lvlJc w:val="left"/>
      </w:lvl>
    </w:lvlOverride>
  </w:num>
  <w:num w:numId="25" w16cid:durableId="1456411572">
    <w:abstractNumId w:val="10"/>
    <w:lvlOverride w:ilvl="0">
      <w:lvl w:ilvl="0">
        <w:numFmt w:val="lowerLetter"/>
        <w:lvlText w:val="%1."/>
        <w:lvlJc w:val="left"/>
      </w:lvl>
    </w:lvlOverride>
  </w:num>
  <w:num w:numId="26" w16cid:durableId="1707177131">
    <w:abstractNumId w:val="10"/>
    <w:lvlOverride w:ilvl="0">
      <w:lvl w:ilvl="0">
        <w:numFmt w:val="lowerLetter"/>
        <w:lvlText w:val="%1."/>
        <w:lvlJc w:val="left"/>
      </w:lvl>
    </w:lvlOverride>
  </w:num>
  <w:num w:numId="27" w16cid:durableId="340474446">
    <w:abstractNumId w:val="10"/>
    <w:lvlOverride w:ilvl="0">
      <w:lvl w:ilvl="0">
        <w:numFmt w:val="lowerLetter"/>
        <w:lvlText w:val="%1."/>
        <w:lvlJc w:val="left"/>
      </w:lvl>
    </w:lvlOverride>
  </w:num>
  <w:num w:numId="28" w16cid:durableId="251009668">
    <w:abstractNumId w:val="10"/>
    <w:lvlOverride w:ilvl="0">
      <w:lvl w:ilvl="0">
        <w:numFmt w:val="lowerLetter"/>
        <w:lvlText w:val="%1."/>
        <w:lvlJc w:val="left"/>
      </w:lvl>
    </w:lvlOverride>
  </w:num>
  <w:num w:numId="29" w16cid:durableId="1612011401">
    <w:abstractNumId w:val="1"/>
    <w:lvlOverride w:ilvl="0">
      <w:lvl w:ilvl="0">
        <w:numFmt w:val="lowerLetter"/>
        <w:lvlText w:val="%1."/>
        <w:lvlJc w:val="left"/>
      </w:lvl>
    </w:lvlOverride>
  </w:num>
  <w:num w:numId="30" w16cid:durableId="791948541">
    <w:abstractNumId w:val="1"/>
    <w:lvlOverride w:ilvl="0">
      <w:lvl w:ilvl="0">
        <w:numFmt w:val="lowerLetter"/>
        <w:lvlText w:val="%1."/>
        <w:lvlJc w:val="left"/>
      </w:lvl>
    </w:lvlOverride>
  </w:num>
  <w:num w:numId="31" w16cid:durableId="100492952">
    <w:abstractNumId w:val="1"/>
    <w:lvlOverride w:ilvl="0">
      <w:lvl w:ilvl="0">
        <w:numFmt w:val="lowerLetter"/>
        <w:lvlText w:val="%1."/>
        <w:lvlJc w:val="left"/>
      </w:lvl>
    </w:lvlOverride>
  </w:num>
  <w:num w:numId="32" w16cid:durableId="640886851">
    <w:abstractNumId w:val="17"/>
    <w:lvlOverride w:ilvl="0">
      <w:lvl w:ilvl="0">
        <w:numFmt w:val="lowerLetter"/>
        <w:lvlText w:val="%1."/>
        <w:lvlJc w:val="left"/>
      </w:lvl>
    </w:lvlOverride>
  </w:num>
  <w:num w:numId="33" w16cid:durableId="1210268749">
    <w:abstractNumId w:val="17"/>
    <w:lvlOverride w:ilvl="0">
      <w:lvl w:ilvl="0">
        <w:numFmt w:val="lowerLetter"/>
        <w:lvlText w:val="%1."/>
        <w:lvlJc w:val="left"/>
      </w:lvl>
    </w:lvlOverride>
  </w:num>
  <w:num w:numId="34" w16cid:durableId="1440031154">
    <w:abstractNumId w:val="17"/>
    <w:lvlOverride w:ilvl="0">
      <w:lvl w:ilvl="0">
        <w:numFmt w:val="lowerLetter"/>
        <w:lvlText w:val="%1."/>
        <w:lvlJc w:val="left"/>
      </w:lvl>
    </w:lvlOverride>
  </w:num>
  <w:num w:numId="35" w16cid:durableId="1260413281">
    <w:abstractNumId w:val="17"/>
    <w:lvlOverride w:ilvl="0">
      <w:lvl w:ilvl="0">
        <w:numFmt w:val="lowerLetter"/>
        <w:lvlText w:val="%1."/>
        <w:lvlJc w:val="left"/>
      </w:lvl>
    </w:lvlOverride>
  </w:num>
  <w:num w:numId="36" w16cid:durableId="1750687710">
    <w:abstractNumId w:val="17"/>
    <w:lvlOverride w:ilvl="0">
      <w:lvl w:ilvl="0">
        <w:numFmt w:val="lowerLetter"/>
        <w:lvlText w:val="%1."/>
        <w:lvlJc w:val="left"/>
      </w:lvl>
    </w:lvlOverride>
  </w:num>
  <w:num w:numId="37" w16cid:durableId="935987125">
    <w:abstractNumId w:val="17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4B0"/>
    <w:rsid w:val="00000EAD"/>
    <w:rsid w:val="000062EF"/>
    <w:rsid w:val="000309C6"/>
    <w:rsid w:val="00046658"/>
    <w:rsid w:val="00054B53"/>
    <w:rsid w:val="000907F9"/>
    <w:rsid w:val="000A516A"/>
    <w:rsid w:val="000B5D9D"/>
    <w:rsid w:val="000F3D6A"/>
    <w:rsid w:val="00103ACC"/>
    <w:rsid w:val="00126F82"/>
    <w:rsid w:val="00171CC0"/>
    <w:rsid w:val="00184FA0"/>
    <w:rsid w:val="00185DC8"/>
    <w:rsid w:val="001A73C1"/>
    <w:rsid w:val="001C48EC"/>
    <w:rsid w:val="001D2342"/>
    <w:rsid w:val="001E2D53"/>
    <w:rsid w:val="001F0601"/>
    <w:rsid w:val="001F5D7F"/>
    <w:rsid w:val="00203E92"/>
    <w:rsid w:val="00205545"/>
    <w:rsid w:val="00212C04"/>
    <w:rsid w:val="00214618"/>
    <w:rsid w:val="002410ED"/>
    <w:rsid w:val="00252CF6"/>
    <w:rsid w:val="002764B0"/>
    <w:rsid w:val="0028623B"/>
    <w:rsid w:val="0032108D"/>
    <w:rsid w:val="003219EA"/>
    <w:rsid w:val="00355B81"/>
    <w:rsid w:val="00395091"/>
    <w:rsid w:val="003A676B"/>
    <w:rsid w:val="00404195"/>
    <w:rsid w:val="004376A6"/>
    <w:rsid w:val="00447F11"/>
    <w:rsid w:val="00454236"/>
    <w:rsid w:val="00454A46"/>
    <w:rsid w:val="004A7DF4"/>
    <w:rsid w:val="004C3DF6"/>
    <w:rsid w:val="005136D8"/>
    <w:rsid w:val="00514725"/>
    <w:rsid w:val="005208F4"/>
    <w:rsid w:val="00562C88"/>
    <w:rsid w:val="005769CD"/>
    <w:rsid w:val="00595776"/>
    <w:rsid w:val="005A3010"/>
    <w:rsid w:val="00604C83"/>
    <w:rsid w:val="00612188"/>
    <w:rsid w:val="006265B2"/>
    <w:rsid w:val="00640B5D"/>
    <w:rsid w:val="00640C79"/>
    <w:rsid w:val="00641E94"/>
    <w:rsid w:val="0064712D"/>
    <w:rsid w:val="00672663"/>
    <w:rsid w:val="00696429"/>
    <w:rsid w:val="006A48D4"/>
    <w:rsid w:val="006B2F2A"/>
    <w:rsid w:val="006C1F3C"/>
    <w:rsid w:val="006D24F9"/>
    <w:rsid w:val="006E78A2"/>
    <w:rsid w:val="00740CD0"/>
    <w:rsid w:val="00771142"/>
    <w:rsid w:val="007978E8"/>
    <w:rsid w:val="00887FE3"/>
    <w:rsid w:val="00895E8F"/>
    <w:rsid w:val="008C7C5C"/>
    <w:rsid w:val="008E7496"/>
    <w:rsid w:val="009253A1"/>
    <w:rsid w:val="00950A37"/>
    <w:rsid w:val="00AD4A07"/>
    <w:rsid w:val="00B00F1C"/>
    <w:rsid w:val="00B22182"/>
    <w:rsid w:val="00B302DD"/>
    <w:rsid w:val="00B316F3"/>
    <w:rsid w:val="00B87FF8"/>
    <w:rsid w:val="00B96820"/>
    <w:rsid w:val="00BB5B52"/>
    <w:rsid w:val="00C00C8C"/>
    <w:rsid w:val="00C96ADC"/>
    <w:rsid w:val="00CC4894"/>
    <w:rsid w:val="00CC5A19"/>
    <w:rsid w:val="00CD19BE"/>
    <w:rsid w:val="00D1555C"/>
    <w:rsid w:val="00D34166"/>
    <w:rsid w:val="00DB5695"/>
    <w:rsid w:val="00DE05A8"/>
    <w:rsid w:val="00E430E9"/>
    <w:rsid w:val="00E607A3"/>
    <w:rsid w:val="00E71311"/>
    <w:rsid w:val="00EA0E9E"/>
    <w:rsid w:val="00F05A2A"/>
    <w:rsid w:val="00F23B4C"/>
    <w:rsid w:val="00F435F3"/>
    <w:rsid w:val="00F9508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215EC"/>
  <w15:docId w15:val="{B58A0E3D-6075-4710-ACDB-0E98E340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B0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76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6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6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6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76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6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76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76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276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276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276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76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76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276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276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276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6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7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76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76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2764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4B0"/>
    <w:rPr>
      <w:color w:val="96607D" w:themeColor="followedHyperlink"/>
      <w:u w:val="single"/>
    </w:rPr>
  </w:style>
  <w:style w:type="character" w:styleId="Emphasis">
    <w:name w:val="Emphasis"/>
    <w:qFormat/>
    <w:rsid w:val="002764B0"/>
    <w:rPr>
      <w:rFonts w:ascii="Arial Black" w:hAnsi="Arial Black" w:hint="default"/>
      <w:i w:val="0"/>
      <w:iCs w:val="0"/>
      <w:spacing w:val="-4"/>
      <w:sz w:val="18"/>
    </w:rPr>
  </w:style>
  <w:style w:type="paragraph" w:customStyle="1" w:styleId="msonormal0">
    <w:name w:val="msonormal"/>
    <w:basedOn w:val="Normal"/>
    <w:rsid w:val="002764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2764B0"/>
    <w:pPr>
      <w:ind w:left="144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nhideWhenUsed/>
    <w:rsid w:val="00276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64B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76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B0"/>
    <w:rPr>
      <w:rFonts w:eastAsiaTheme="minorEastAsia"/>
    </w:rPr>
  </w:style>
  <w:style w:type="paragraph" w:styleId="BodyText">
    <w:name w:val="Body Text"/>
    <w:basedOn w:val="Normal"/>
    <w:link w:val="BodyTextChar"/>
    <w:semiHidden/>
    <w:unhideWhenUsed/>
    <w:rsid w:val="002764B0"/>
    <w:pPr>
      <w:spacing w:after="240" w:line="240" w:lineRule="atLeast"/>
      <w:ind w:left="108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764B0"/>
    <w:rPr>
      <w:rFonts w:ascii="Arial" w:eastAsia="Times New Roman" w:hAnsi="Arial" w:cs="Times New Roman"/>
      <w:spacing w:val="-5"/>
      <w:sz w:val="20"/>
      <w:szCs w:val="20"/>
    </w:rPr>
  </w:style>
  <w:style w:type="paragraph" w:styleId="List">
    <w:name w:val="List"/>
    <w:basedOn w:val="BodyText"/>
    <w:semiHidden/>
    <w:unhideWhenUsed/>
    <w:rsid w:val="002764B0"/>
    <w:pPr>
      <w:ind w:left="1440" w:hanging="360"/>
    </w:pPr>
  </w:style>
  <w:style w:type="paragraph" w:styleId="ListBullet">
    <w:name w:val="List Bullet"/>
    <w:basedOn w:val="List"/>
    <w:semiHidden/>
    <w:unhideWhenUsed/>
    <w:rsid w:val="002764B0"/>
    <w:pPr>
      <w:numPr>
        <w:numId w:val="1"/>
      </w:numPr>
    </w:pPr>
  </w:style>
  <w:style w:type="paragraph" w:styleId="ListNumber">
    <w:name w:val="List Number"/>
    <w:basedOn w:val="List"/>
    <w:semiHidden/>
    <w:unhideWhenUsed/>
    <w:rsid w:val="002764B0"/>
    <w:pPr>
      <w:numPr>
        <w:numId w:val="2"/>
      </w:numPr>
    </w:pPr>
  </w:style>
  <w:style w:type="paragraph" w:styleId="List2">
    <w:name w:val="List 2"/>
    <w:basedOn w:val="List"/>
    <w:semiHidden/>
    <w:unhideWhenUsed/>
    <w:rsid w:val="002764B0"/>
    <w:pPr>
      <w:ind w:left="1800"/>
    </w:pPr>
  </w:style>
  <w:style w:type="paragraph" w:styleId="List3">
    <w:name w:val="List 3"/>
    <w:basedOn w:val="List"/>
    <w:semiHidden/>
    <w:unhideWhenUsed/>
    <w:rsid w:val="002764B0"/>
    <w:pPr>
      <w:ind w:left="2160"/>
    </w:pPr>
  </w:style>
  <w:style w:type="paragraph" w:styleId="List4">
    <w:name w:val="List 4"/>
    <w:basedOn w:val="List"/>
    <w:semiHidden/>
    <w:unhideWhenUsed/>
    <w:rsid w:val="002764B0"/>
    <w:pPr>
      <w:ind w:left="2520"/>
    </w:pPr>
  </w:style>
  <w:style w:type="paragraph" w:styleId="List5">
    <w:name w:val="List 5"/>
    <w:basedOn w:val="List"/>
    <w:semiHidden/>
    <w:unhideWhenUsed/>
    <w:rsid w:val="002764B0"/>
    <w:pPr>
      <w:ind w:left="2880"/>
    </w:pPr>
  </w:style>
  <w:style w:type="paragraph" w:styleId="ListBullet2">
    <w:name w:val="List Bullet 2"/>
    <w:basedOn w:val="ListBullet"/>
    <w:autoRedefine/>
    <w:semiHidden/>
    <w:unhideWhenUsed/>
    <w:rsid w:val="002764B0"/>
    <w:pPr>
      <w:ind w:left="1800"/>
    </w:pPr>
  </w:style>
  <w:style w:type="paragraph" w:styleId="ListBullet3">
    <w:name w:val="List Bullet 3"/>
    <w:basedOn w:val="ListBullet"/>
    <w:autoRedefine/>
    <w:semiHidden/>
    <w:unhideWhenUsed/>
    <w:rsid w:val="002764B0"/>
    <w:pPr>
      <w:ind w:left="2160"/>
    </w:pPr>
  </w:style>
  <w:style w:type="paragraph" w:styleId="ListBullet4">
    <w:name w:val="List Bullet 4"/>
    <w:basedOn w:val="ListBullet"/>
    <w:autoRedefine/>
    <w:semiHidden/>
    <w:unhideWhenUsed/>
    <w:rsid w:val="002764B0"/>
    <w:pPr>
      <w:ind w:left="2520"/>
    </w:pPr>
  </w:style>
  <w:style w:type="paragraph" w:styleId="ListBullet5">
    <w:name w:val="List Bullet 5"/>
    <w:basedOn w:val="ListBullet"/>
    <w:autoRedefine/>
    <w:semiHidden/>
    <w:unhideWhenUsed/>
    <w:rsid w:val="002764B0"/>
    <w:pPr>
      <w:ind w:left="2880"/>
    </w:pPr>
  </w:style>
  <w:style w:type="paragraph" w:styleId="ListNumber2">
    <w:name w:val="List Number 2"/>
    <w:basedOn w:val="ListNumber"/>
    <w:semiHidden/>
    <w:unhideWhenUsed/>
    <w:rsid w:val="002764B0"/>
    <w:pPr>
      <w:ind w:left="1800"/>
    </w:pPr>
  </w:style>
  <w:style w:type="paragraph" w:styleId="ListNumber3">
    <w:name w:val="List Number 3"/>
    <w:basedOn w:val="ListNumber"/>
    <w:semiHidden/>
    <w:unhideWhenUsed/>
    <w:rsid w:val="002764B0"/>
    <w:pPr>
      <w:ind w:left="2160"/>
    </w:pPr>
  </w:style>
  <w:style w:type="paragraph" w:styleId="ListNumber4">
    <w:name w:val="List Number 4"/>
    <w:basedOn w:val="ListNumber"/>
    <w:semiHidden/>
    <w:unhideWhenUsed/>
    <w:rsid w:val="002764B0"/>
    <w:pPr>
      <w:ind w:left="2520"/>
    </w:pPr>
  </w:style>
  <w:style w:type="paragraph" w:styleId="ListNumber5">
    <w:name w:val="List Number 5"/>
    <w:basedOn w:val="ListNumber"/>
    <w:semiHidden/>
    <w:unhideWhenUsed/>
    <w:rsid w:val="002764B0"/>
    <w:pPr>
      <w:ind w:left="2880"/>
    </w:pPr>
  </w:style>
  <w:style w:type="paragraph" w:styleId="BodyTextIndent">
    <w:name w:val="Body Text Indent"/>
    <w:basedOn w:val="BodyText"/>
    <w:link w:val="BodyTextIndentChar"/>
    <w:semiHidden/>
    <w:unhideWhenUsed/>
    <w:rsid w:val="002764B0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64B0"/>
    <w:rPr>
      <w:rFonts w:ascii="Arial" w:eastAsia="Times New Roman" w:hAnsi="Arial" w:cs="Times New Roman"/>
      <w:spacing w:val="-5"/>
      <w:sz w:val="20"/>
      <w:szCs w:val="20"/>
    </w:rPr>
  </w:style>
  <w:style w:type="paragraph" w:styleId="ListContinue">
    <w:name w:val="List Continue"/>
    <w:basedOn w:val="List"/>
    <w:semiHidden/>
    <w:unhideWhenUsed/>
    <w:rsid w:val="002764B0"/>
    <w:pPr>
      <w:ind w:firstLine="0"/>
    </w:pPr>
  </w:style>
  <w:style w:type="paragraph" w:styleId="ListContinue2">
    <w:name w:val="List Continue 2"/>
    <w:basedOn w:val="ListContinue"/>
    <w:semiHidden/>
    <w:unhideWhenUsed/>
    <w:rsid w:val="002764B0"/>
    <w:pPr>
      <w:ind w:left="2160"/>
    </w:pPr>
  </w:style>
  <w:style w:type="paragraph" w:styleId="ListContinue3">
    <w:name w:val="List Continue 3"/>
    <w:basedOn w:val="ListContinue"/>
    <w:semiHidden/>
    <w:unhideWhenUsed/>
    <w:rsid w:val="002764B0"/>
    <w:pPr>
      <w:ind w:left="2520"/>
    </w:pPr>
  </w:style>
  <w:style w:type="paragraph" w:styleId="ListContinue4">
    <w:name w:val="List Continue 4"/>
    <w:basedOn w:val="ListContinue"/>
    <w:semiHidden/>
    <w:unhideWhenUsed/>
    <w:rsid w:val="002764B0"/>
    <w:pPr>
      <w:ind w:left="2880"/>
    </w:pPr>
  </w:style>
  <w:style w:type="paragraph" w:styleId="ListContinue5">
    <w:name w:val="List Continue 5"/>
    <w:basedOn w:val="ListContinue"/>
    <w:semiHidden/>
    <w:unhideWhenUsed/>
    <w:rsid w:val="002764B0"/>
    <w:pPr>
      <w:ind w:left="3240"/>
    </w:pPr>
  </w:style>
  <w:style w:type="paragraph" w:styleId="MessageHeader">
    <w:name w:val="Message Header"/>
    <w:basedOn w:val="BodyText"/>
    <w:link w:val="MessageHeaderChar"/>
    <w:semiHidden/>
    <w:unhideWhenUsed/>
    <w:rsid w:val="002764B0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character" w:customStyle="1" w:styleId="MessageHeaderChar">
    <w:name w:val="Message Header Char"/>
    <w:basedOn w:val="DefaultParagraphFont"/>
    <w:link w:val="MessageHeader"/>
    <w:semiHidden/>
    <w:rsid w:val="002764B0"/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FootnoteBase"/>
    <w:link w:val="CommentTextChar"/>
    <w:semiHidden/>
    <w:unhideWhenUsed/>
    <w:rsid w:val="002764B0"/>
  </w:style>
  <w:style w:type="character" w:customStyle="1" w:styleId="CommentTextChar">
    <w:name w:val="Comment Text Char"/>
    <w:basedOn w:val="DefaultParagraphFont"/>
    <w:link w:val="CommentText"/>
    <w:semiHidden/>
    <w:rsid w:val="002764B0"/>
    <w:rPr>
      <w:rFonts w:ascii="Arial" w:eastAsia="Times New Roman" w:hAnsi="Arial" w:cs="Times New Roman"/>
      <w:spacing w:val="-5"/>
      <w:kern w:val="2"/>
      <w:sz w:val="16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64B0"/>
    <w:pPr>
      <w:keepLines w:val="0"/>
      <w:spacing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764B0"/>
    <w:rPr>
      <w:rFonts w:ascii="Arial" w:eastAsia="Times New Roman" w:hAnsi="Arial" w:cs="Times New Roman"/>
      <w:b/>
      <w:bCs/>
      <w:spacing w:val="-5"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semiHidden/>
    <w:unhideWhenUsed/>
    <w:rsid w:val="00276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64B0"/>
    <w:rPr>
      <w:rFonts w:ascii="Tahoma" w:eastAsiaTheme="minorEastAsia" w:hAnsi="Tahoma" w:cs="Tahoma"/>
      <w:sz w:val="16"/>
      <w:szCs w:val="16"/>
    </w:rPr>
  </w:style>
  <w:style w:type="paragraph" w:customStyle="1" w:styleId="HeadingBase">
    <w:name w:val="Heading Base"/>
    <w:basedOn w:val="Normal"/>
    <w:next w:val="BodyText"/>
    <w:rsid w:val="002764B0"/>
    <w:pPr>
      <w:keepNext/>
      <w:keepLines/>
      <w:spacing w:before="140" w:line="220" w:lineRule="atLeast"/>
      <w:ind w:left="1080"/>
    </w:pPr>
    <w:rPr>
      <w:rFonts w:ascii="Arial" w:eastAsia="Times New Roman" w:hAnsi="Arial" w:cs="Times New Roman"/>
      <w:spacing w:val="-4"/>
      <w:kern w:val="28"/>
      <w:szCs w:val="20"/>
    </w:rPr>
  </w:style>
  <w:style w:type="paragraph" w:customStyle="1" w:styleId="Style">
    <w:name w:val="Style"/>
    <w:rsid w:val="00276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CSDAPolicy1Char">
    <w:name w:val="CSDA Policy 1 Char"/>
    <w:link w:val="CSDAPolicy1"/>
    <w:locked/>
    <w:rsid w:val="002764B0"/>
    <w:rPr>
      <w:rFonts w:ascii="Arial Narrow" w:eastAsia="Times New Roman" w:hAnsi="Arial Narrow" w:cs="Times New Roman"/>
      <w:spacing w:val="-5"/>
      <w:sz w:val="24"/>
      <w:szCs w:val="20"/>
    </w:rPr>
  </w:style>
  <w:style w:type="paragraph" w:customStyle="1" w:styleId="CSDAPolicy1">
    <w:name w:val="CSDA Policy 1"/>
    <w:basedOn w:val="Normal"/>
    <w:link w:val="CSDAPolicy1Char"/>
    <w:rsid w:val="002764B0"/>
    <w:pPr>
      <w:tabs>
        <w:tab w:val="left" w:pos="-1440"/>
        <w:tab w:val="left" w:pos="-720"/>
        <w:tab w:val="left" w:pos="0"/>
        <w:tab w:val="left" w:pos="81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 Narrow" w:eastAsia="Times New Roman" w:hAnsi="Arial Narrow" w:cs="Times New Roman"/>
      <w:spacing w:val="-5"/>
      <w:sz w:val="24"/>
      <w:szCs w:val="20"/>
    </w:rPr>
  </w:style>
  <w:style w:type="paragraph" w:customStyle="1" w:styleId="Policy1">
    <w:name w:val="Policy 1"/>
    <w:basedOn w:val="Normal"/>
    <w:rsid w:val="002764B0"/>
    <w:pPr>
      <w:tabs>
        <w:tab w:val="left" w:pos="-1440"/>
        <w:tab w:val="left" w:pos="-720"/>
        <w:tab w:val="left" w:pos="0"/>
        <w:tab w:val="left" w:pos="360"/>
        <w:tab w:val="left" w:pos="1440"/>
        <w:tab w:val="left" w:pos="1890"/>
        <w:tab w:val="left" w:pos="2880"/>
        <w:tab w:val="right" w:pos="9216"/>
      </w:tabs>
      <w:ind w:left="1080" w:firstLine="360"/>
    </w:pPr>
    <w:rPr>
      <w:rFonts w:ascii="Arial Narrow" w:eastAsia="Times New Roman" w:hAnsi="Arial Narrow" w:cs="Times New Roman"/>
      <w:spacing w:val="-5"/>
      <w:sz w:val="24"/>
      <w:szCs w:val="20"/>
    </w:rPr>
  </w:style>
  <w:style w:type="paragraph" w:customStyle="1" w:styleId="BlockQuotation">
    <w:name w:val="Block Quotation"/>
    <w:basedOn w:val="Normal"/>
    <w:rsid w:val="002764B0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Times New Roman"/>
      <w:spacing w:val="-5"/>
      <w:sz w:val="20"/>
      <w:szCs w:val="20"/>
    </w:rPr>
  </w:style>
  <w:style w:type="paragraph" w:customStyle="1" w:styleId="BodyTextKeep">
    <w:name w:val="Body Text Keep"/>
    <w:basedOn w:val="BodyText"/>
    <w:rsid w:val="002764B0"/>
    <w:pPr>
      <w:keepNext/>
    </w:pPr>
  </w:style>
  <w:style w:type="paragraph" w:styleId="Caption">
    <w:name w:val="caption"/>
    <w:basedOn w:val="Picture"/>
    <w:next w:val="BodyText"/>
    <w:semiHidden/>
    <w:unhideWhenUsed/>
    <w:qFormat/>
    <w:rsid w:val="002764B0"/>
    <w:pPr>
      <w:numPr>
        <w:numId w:val="3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icture">
    <w:name w:val="Picture"/>
    <w:basedOn w:val="Normal"/>
    <w:next w:val="Caption"/>
    <w:rsid w:val="002764B0"/>
    <w:pPr>
      <w:keepNext/>
      <w:ind w:left="1080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PartLabel">
    <w:name w:val="Part Label"/>
    <w:basedOn w:val="Normal"/>
    <w:rsid w:val="002764B0"/>
    <w:pPr>
      <w:shd w:val="solid" w:color="auto" w:fill="auto"/>
      <w:spacing w:line="360" w:lineRule="exact"/>
      <w:jc w:val="center"/>
    </w:pPr>
    <w:rPr>
      <w:rFonts w:ascii="Arial" w:eastAsia="Times New Roman" w:hAnsi="Arial" w:cs="Times New Roman"/>
      <w:color w:val="FFFFFF"/>
      <w:spacing w:val="-16"/>
      <w:sz w:val="26"/>
      <w:szCs w:val="20"/>
    </w:rPr>
  </w:style>
  <w:style w:type="paragraph" w:customStyle="1" w:styleId="PartTitle">
    <w:name w:val="Part Title"/>
    <w:basedOn w:val="Normal"/>
    <w:rsid w:val="002764B0"/>
    <w:pPr>
      <w:shd w:val="solid" w:color="auto" w:fill="auto"/>
      <w:spacing w:line="660" w:lineRule="exact"/>
      <w:jc w:val="center"/>
    </w:pPr>
    <w:rPr>
      <w:rFonts w:ascii="Arial Black" w:eastAsia="Times New Roman" w:hAnsi="Arial Black" w:cs="Times New Roman"/>
      <w:color w:val="FFFFFF"/>
      <w:spacing w:val="-40"/>
      <w:sz w:val="84"/>
      <w:szCs w:val="20"/>
    </w:rPr>
  </w:style>
  <w:style w:type="paragraph" w:customStyle="1" w:styleId="ChapterSubtitle">
    <w:name w:val="Chapter Subtitle"/>
    <w:basedOn w:val="Subtitle"/>
    <w:rsid w:val="002764B0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color w:val="auto"/>
      <w:spacing w:val="-16"/>
      <w:kern w:val="28"/>
      <w:sz w:val="32"/>
      <w:szCs w:val="20"/>
    </w:rPr>
  </w:style>
  <w:style w:type="paragraph" w:customStyle="1" w:styleId="CompanyName">
    <w:name w:val="Company Name"/>
    <w:basedOn w:val="Normal"/>
    <w:rsid w:val="002764B0"/>
    <w:pPr>
      <w:keepNext/>
      <w:keepLines/>
      <w:spacing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customStyle="1" w:styleId="ChapterTitle">
    <w:name w:val="Chapter Title"/>
    <w:basedOn w:val="Normal"/>
    <w:rsid w:val="002764B0"/>
    <w:pPr>
      <w:spacing w:before="120" w:line="660" w:lineRule="exact"/>
      <w:jc w:val="center"/>
    </w:pPr>
    <w:rPr>
      <w:rFonts w:ascii="Arial Black" w:eastAsia="Times New Roman" w:hAnsi="Arial Black" w:cs="Times New Roman"/>
      <w:color w:val="FFFFFF"/>
      <w:spacing w:val="-40"/>
      <w:sz w:val="84"/>
      <w:szCs w:val="20"/>
    </w:rPr>
  </w:style>
  <w:style w:type="character" w:customStyle="1" w:styleId="FootnoteBaseChar">
    <w:name w:val="Footnote Base Char"/>
    <w:link w:val="FootnoteBase"/>
    <w:locked/>
    <w:rsid w:val="002764B0"/>
    <w:rPr>
      <w:rFonts w:ascii="Arial" w:eastAsia="Times New Roman" w:hAnsi="Arial" w:cs="Times New Roman"/>
      <w:spacing w:val="-5"/>
      <w:sz w:val="16"/>
      <w:szCs w:val="20"/>
    </w:rPr>
  </w:style>
  <w:style w:type="paragraph" w:customStyle="1" w:styleId="FootnoteBase">
    <w:name w:val="Footnote Base"/>
    <w:basedOn w:val="Normal"/>
    <w:link w:val="FootnoteBaseChar"/>
    <w:rsid w:val="002764B0"/>
    <w:pPr>
      <w:keepLines/>
      <w:spacing w:line="200" w:lineRule="atLeast"/>
      <w:ind w:left="1080"/>
    </w:pPr>
    <w:rPr>
      <w:rFonts w:ascii="Arial" w:eastAsia="Times New Roman" w:hAnsi="Arial" w:cs="Times New Roman"/>
      <w:spacing w:val="-5"/>
      <w:sz w:val="16"/>
      <w:szCs w:val="20"/>
    </w:rPr>
  </w:style>
  <w:style w:type="paragraph" w:customStyle="1" w:styleId="TableText">
    <w:name w:val="Table Text"/>
    <w:basedOn w:val="Normal"/>
    <w:rsid w:val="002764B0"/>
    <w:pPr>
      <w:spacing w:before="60"/>
    </w:pPr>
    <w:rPr>
      <w:rFonts w:ascii="Arial" w:eastAsia="Times New Roman" w:hAnsi="Arial" w:cs="Times New Roman"/>
      <w:spacing w:val="-5"/>
      <w:sz w:val="16"/>
      <w:szCs w:val="20"/>
    </w:rPr>
  </w:style>
  <w:style w:type="paragraph" w:customStyle="1" w:styleId="TitleCover">
    <w:name w:val="Title Cover"/>
    <w:basedOn w:val="HeadingBase"/>
    <w:next w:val="Normal"/>
    <w:rsid w:val="002764B0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2764B0"/>
  </w:style>
  <w:style w:type="paragraph" w:customStyle="1" w:styleId="HeaderBase">
    <w:name w:val="Header Base"/>
    <w:basedOn w:val="Normal"/>
    <w:rsid w:val="002764B0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FooterEven">
    <w:name w:val="Footer Even"/>
    <w:basedOn w:val="Footer"/>
    <w:rsid w:val="002764B0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line="190" w:lineRule="atLeast"/>
      <w:ind w:left="1080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FooterFirst">
    <w:name w:val="Footer First"/>
    <w:basedOn w:val="Footer"/>
    <w:rsid w:val="002764B0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line="190" w:lineRule="atLeast"/>
      <w:ind w:left="1080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FooterOdd">
    <w:name w:val="Footer Odd"/>
    <w:basedOn w:val="Footer"/>
    <w:rsid w:val="002764B0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line="190" w:lineRule="atLeast"/>
      <w:ind w:left="1080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HeaderEven">
    <w:name w:val="Header Even"/>
    <w:basedOn w:val="Header"/>
    <w:rsid w:val="002764B0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HeaderFirst">
    <w:name w:val="Header First"/>
    <w:basedOn w:val="Header"/>
    <w:rsid w:val="002764B0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line="190" w:lineRule="atLeast"/>
      <w:ind w:left="1080"/>
      <w:jc w:val="right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HeaderOdd">
    <w:name w:val="Header Odd"/>
    <w:basedOn w:val="Header"/>
    <w:rsid w:val="002764B0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Times New Roman"/>
      <w:caps/>
      <w:spacing w:val="-5"/>
      <w:sz w:val="15"/>
      <w:szCs w:val="20"/>
    </w:rPr>
  </w:style>
  <w:style w:type="paragraph" w:customStyle="1" w:styleId="IndexBase">
    <w:name w:val="Index Base"/>
    <w:basedOn w:val="Normal"/>
    <w:rsid w:val="002764B0"/>
    <w:pPr>
      <w:spacing w:line="240" w:lineRule="atLeast"/>
      <w:ind w:left="360" w:hanging="360"/>
    </w:pPr>
    <w:rPr>
      <w:rFonts w:ascii="Arial" w:eastAsia="Times New Roman" w:hAnsi="Arial" w:cs="Times New Roman"/>
      <w:spacing w:val="-5"/>
      <w:sz w:val="18"/>
      <w:szCs w:val="20"/>
    </w:rPr>
  </w:style>
  <w:style w:type="paragraph" w:customStyle="1" w:styleId="TableHeader">
    <w:name w:val="Table Header"/>
    <w:basedOn w:val="Normal"/>
    <w:rsid w:val="002764B0"/>
    <w:pPr>
      <w:spacing w:before="60"/>
      <w:jc w:val="center"/>
    </w:pPr>
    <w:rPr>
      <w:rFonts w:ascii="Arial Black" w:eastAsia="Times New Roman" w:hAnsi="Arial Black" w:cs="Times New Roman"/>
      <w:spacing w:val="-5"/>
      <w:sz w:val="16"/>
      <w:szCs w:val="20"/>
    </w:rPr>
  </w:style>
  <w:style w:type="paragraph" w:customStyle="1" w:styleId="PartSubtitle">
    <w:name w:val="Part Subtitle"/>
    <w:basedOn w:val="Normal"/>
    <w:next w:val="BodyText"/>
    <w:rsid w:val="002764B0"/>
    <w:pPr>
      <w:keepNext/>
      <w:spacing w:before="360" w:after="120"/>
      <w:ind w:left="1080"/>
    </w:pPr>
    <w:rPr>
      <w:rFonts w:ascii="Arial" w:eastAsia="Times New Roman" w:hAnsi="Arial" w:cs="Times New Roman"/>
      <w:i/>
      <w:spacing w:val="-5"/>
      <w:kern w:val="28"/>
      <w:sz w:val="26"/>
      <w:szCs w:val="20"/>
    </w:rPr>
  </w:style>
  <w:style w:type="paragraph" w:customStyle="1" w:styleId="ReturnAddress">
    <w:name w:val="Return Address"/>
    <w:basedOn w:val="Normal"/>
    <w:rsid w:val="002764B0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eastAsia="Times New Roman" w:hAnsi="Arial" w:cs="Times New Roman"/>
      <w:sz w:val="14"/>
      <w:szCs w:val="20"/>
    </w:rPr>
  </w:style>
  <w:style w:type="paragraph" w:customStyle="1" w:styleId="SectionHeading">
    <w:name w:val="Section Heading"/>
    <w:basedOn w:val="Heading1"/>
    <w:rsid w:val="002764B0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</w:pPr>
    <w:rPr>
      <w:rFonts w:ascii="Arial Black" w:eastAsia="Times New Roman" w:hAnsi="Arial Black" w:cs="Times New Roman"/>
      <w:color w:val="FFFFFF"/>
      <w:spacing w:val="-10"/>
      <w:kern w:val="20"/>
      <w:sz w:val="24"/>
      <w:szCs w:val="20"/>
    </w:rPr>
  </w:style>
  <w:style w:type="paragraph" w:customStyle="1" w:styleId="SectionLabel">
    <w:name w:val="Section Label"/>
    <w:basedOn w:val="HeadingBase"/>
    <w:next w:val="BodyText"/>
    <w:rsid w:val="002764B0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customStyle="1" w:styleId="SubtitleCover">
    <w:name w:val="Subtitle Cover"/>
    <w:basedOn w:val="TitleCover"/>
    <w:next w:val="BodyText"/>
    <w:rsid w:val="002764B0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customStyle="1" w:styleId="TOCBase">
    <w:name w:val="TOC Base"/>
    <w:basedOn w:val="Normal"/>
    <w:rsid w:val="002764B0"/>
    <w:pPr>
      <w:tabs>
        <w:tab w:val="right" w:leader="dot" w:pos="6480"/>
      </w:tabs>
      <w:spacing w:after="240" w:line="24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ocIDChar">
    <w:name w:val="Doc ID Char"/>
    <w:link w:val="DocID"/>
    <w:locked/>
    <w:rsid w:val="002764B0"/>
    <w:rPr>
      <w:rFonts w:ascii="Times New Roman" w:eastAsia="Times New Roman" w:hAnsi="Times New Roman" w:cs="Times New Roman"/>
      <w:bCs/>
      <w:spacing w:val="-5"/>
      <w:sz w:val="16"/>
      <w:szCs w:val="20"/>
    </w:rPr>
  </w:style>
  <w:style w:type="paragraph" w:customStyle="1" w:styleId="DocID">
    <w:name w:val="Doc ID"/>
    <w:basedOn w:val="Normal"/>
    <w:link w:val="DocIDChar"/>
    <w:rsid w:val="002764B0"/>
    <w:pPr>
      <w:tabs>
        <w:tab w:val="right" w:pos="9360"/>
      </w:tabs>
      <w:spacing w:line="200" w:lineRule="exact"/>
    </w:pPr>
    <w:rPr>
      <w:rFonts w:ascii="Times New Roman" w:eastAsia="Times New Roman" w:hAnsi="Times New Roman" w:cs="Times New Roman"/>
      <w:bCs/>
      <w:spacing w:val="-5"/>
      <w:sz w:val="16"/>
      <w:szCs w:val="20"/>
    </w:rPr>
  </w:style>
  <w:style w:type="character" w:styleId="LineNumber">
    <w:name w:val="line number"/>
    <w:semiHidden/>
    <w:unhideWhenUsed/>
    <w:rsid w:val="002764B0"/>
    <w:rPr>
      <w:sz w:val="18"/>
    </w:rPr>
  </w:style>
  <w:style w:type="character" w:styleId="PageNumber">
    <w:name w:val="page number"/>
    <w:semiHidden/>
    <w:unhideWhenUsed/>
    <w:rsid w:val="002764B0"/>
    <w:rPr>
      <w:rFonts w:ascii="Arial Black" w:hAnsi="Arial Black" w:hint="default"/>
      <w:spacing w:val="-10"/>
      <w:sz w:val="18"/>
    </w:rPr>
  </w:style>
  <w:style w:type="paragraph" w:styleId="EndnoteText">
    <w:name w:val="endnote text"/>
    <w:basedOn w:val="FootnoteBase"/>
    <w:link w:val="EndnoteTextChar"/>
    <w:semiHidden/>
    <w:unhideWhenUsed/>
    <w:rsid w:val="002764B0"/>
  </w:style>
  <w:style w:type="character" w:customStyle="1" w:styleId="EndnoteTextChar">
    <w:name w:val="Endnote Text Char"/>
    <w:basedOn w:val="DefaultParagraphFont"/>
    <w:link w:val="EndnoteText"/>
    <w:semiHidden/>
    <w:rsid w:val="002764B0"/>
    <w:rPr>
      <w:rFonts w:ascii="Arial" w:eastAsia="Times New Roman" w:hAnsi="Arial" w:cs="Times New Roman"/>
      <w:spacing w:val="-5"/>
      <w:sz w:val="16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2764B0"/>
    <w:rPr>
      <w:rFonts w:ascii="Times New Roman" w:eastAsiaTheme="minorEastAsia" w:hAnsi="Times New Roman" w:cs="Times New Roman" w:hint="default"/>
      <w:sz w:val="20"/>
      <w:szCs w:val="20"/>
    </w:rPr>
  </w:style>
  <w:style w:type="paragraph" w:styleId="FootnoteText">
    <w:name w:val="footnote text"/>
    <w:basedOn w:val="FootnoteBase"/>
    <w:link w:val="FootnoteTextChar"/>
    <w:semiHidden/>
    <w:unhideWhenUsed/>
    <w:rsid w:val="002764B0"/>
  </w:style>
  <w:style w:type="character" w:customStyle="1" w:styleId="FootnoteTextChar">
    <w:name w:val="Footnote Text Char"/>
    <w:basedOn w:val="DefaultParagraphFont"/>
    <w:link w:val="FootnoteText"/>
    <w:semiHidden/>
    <w:rsid w:val="002764B0"/>
    <w:rPr>
      <w:rFonts w:ascii="Arial" w:eastAsia="Times New Roman" w:hAnsi="Arial" w:cs="Times New Roman"/>
      <w:spacing w:val="-5"/>
      <w:sz w:val="16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764B0"/>
    <w:rPr>
      <w:rFonts w:ascii="Times New Roman" w:eastAsiaTheme="minorEastAsia" w:hAnsi="Times New Roman" w:cs="Times New Roman" w:hint="default"/>
      <w:sz w:val="20"/>
      <w:szCs w:val="20"/>
    </w:rPr>
  </w:style>
  <w:style w:type="character" w:customStyle="1" w:styleId="Lead-inEmphasis">
    <w:name w:val="Lead-in Emphasis"/>
    <w:rsid w:val="002764B0"/>
    <w:rPr>
      <w:rFonts w:ascii="Arial Black" w:hAnsi="Arial Black" w:hint="default"/>
      <w:spacing w:val="-4"/>
      <w:sz w:val="18"/>
    </w:rPr>
  </w:style>
  <w:style w:type="character" w:customStyle="1" w:styleId="Slogan">
    <w:name w:val="Slogan"/>
    <w:rsid w:val="002764B0"/>
    <w:rPr>
      <w:i/>
      <w:iCs w:val="0"/>
      <w:spacing w:val="-6"/>
      <w:sz w:val="24"/>
    </w:rPr>
  </w:style>
  <w:style w:type="character" w:customStyle="1" w:styleId="Superscript">
    <w:name w:val="Superscript"/>
    <w:rsid w:val="002764B0"/>
    <w:rPr>
      <w:b/>
      <w:bCs w:val="0"/>
      <w:vertAlign w:val="superscript"/>
    </w:rPr>
  </w:style>
  <w:style w:type="table" w:styleId="TableGrid">
    <w:name w:val="Table Grid"/>
    <w:basedOn w:val="TableNormal"/>
    <w:uiPriority w:val="59"/>
    <w:rsid w:val="00276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semiHidden/>
    <w:unhideWhenUsed/>
    <w:rsid w:val="002764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764B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764B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nil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764B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nil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764B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nil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764B0"/>
    <w:pPr>
      <w:spacing w:after="0" w:line="240" w:lineRule="auto"/>
    </w:pPr>
    <w:rPr>
      <w:rFonts w:eastAsiaTheme="minorEastAsia"/>
      <w:color w:val="77206D" w:themeColor="accent5" w:themeShade="BF"/>
    </w:rPr>
    <w:tblPr>
      <w:tblStyleRowBandSize w:val="1"/>
      <w:tblStyleColBandSize w:val="1"/>
      <w:tblInd w:w="0" w:type="nil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paragraph" w:styleId="Index1">
    <w:name w:val="index 1"/>
    <w:basedOn w:val="IndexBase"/>
    <w:autoRedefine/>
    <w:semiHidden/>
    <w:unhideWhenUsed/>
    <w:rsid w:val="002764B0"/>
  </w:style>
  <w:style w:type="paragraph" w:styleId="TOC1">
    <w:name w:val="toc 1"/>
    <w:basedOn w:val="TOCBase"/>
    <w:autoRedefine/>
    <w:semiHidden/>
    <w:unhideWhenUsed/>
    <w:rsid w:val="002764B0"/>
    <w:rPr>
      <w:spacing w:val="-4"/>
    </w:rPr>
  </w:style>
  <w:style w:type="paragraph" w:styleId="TOC5">
    <w:name w:val="toc 5"/>
    <w:basedOn w:val="TOCBase"/>
    <w:autoRedefine/>
    <w:semiHidden/>
    <w:unhideWhenUsed/>
    <w:rsid w:val="002764B0"/>
    <w:pPr>
      <w:ind w:left="360"/>
    </w:pPr>
  </w:style>
  <w:style w:type="paragraph" w:styleId="NormalWeb">
    <w:name w:val="Normal (Web)"/>
    <w:basedOn w:val="Normal"/>
    <w:uiPriority w:val="99"/>
    <w:unhideWhenUsed/>
    <w:rsid w:val="002764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4">
    <w:name w:val="Light List Accent 4"/>
    <w:basedOn w:val="TableNormal"/>
    <w:uiPriority w:val="61"/>
    <w:rsid w:val="005A301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BD0F-FAEE-4C22-A6BA-6E6DC093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6854</Characters>
  <Application>Microsoft Office Word</Application>
  <DocSecurity>0</DocSecurity>
  <Lines>360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Newberry CSD</dc:creator>
  <cp:lastModifiedBy>Newberry CSD</cp:lastModifiedBy>
  <cp:revision>6</cp:revision>
  <cp:lastPrinted>2026-01-23T22:47:00Z</cp:lastPrinted>
  <dcterms:created xsi:type="dcterms:W3CDTF">2025-12-10T21:30:00Z</dcterms:created>
  <dcterms:modified xsi:type="dcterms:W3CDTF">2026-01-23T22:48:00Z</dcterms:modified>
</cp:coreProperties>
</file>