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2F5" w:rsidRPr="005572F5" w:rsidRDefault="005572F5">
      <w:pPr>
        <w:rPr>
          <w:b/>
          <w:sz w:val="28"/>
          <w:szCs w:val="28"/>
        </w:rPr>
      </w:pPr>
      <w:r w:rsidRPr="005572F5">
        <w:rPr>
          <w:b/>
          <w:sz w:val="28"/>
          <w:szCs w:val="28"/>
        </w:rPr>
        <w:t>Proposed Policy 7006 Paragraph 18 changes</w:t>
      </w:r>
    </w:p>
    <w:p w:rsidR="007F4AA5" w:rsidRDefault="009D644B">
      <w:r>
        <w:t xml:space="preserve">POLICY TITLE   CSD Building and Facilities: Rules </w:t>
      </w:r>
      <w:proofErr w:type="gramStart"/>
      <w:r>
        <w:t>and  Regulations</w:t>
      </w:r>
      <w:proofErr w:type="gramEnd"/>
    </w:p>
    <w:p w:rsidR="009D644B" w:rsidRDefault="009D644B">
      <w:r>
        <w:t xml:space="preserve">POLICY </w:t>
      </w:r>
      <w:proofErr w:type="gramStart"/>
      <w:r>
        <w:t>NUMBER  7006</w:t>
      </w:r>
      <w:proofErr w:type="gramEnd"/>
    </w:p>
    <w:p w:rsidR="000A4361" w:rsidRDefault="009D644B">
      <w:pPr>
        <w:rPr>
          <w:sz w:val="24"/>
          <w:szCs w:val="24"/>
        </w:rPr>
      </w:pPr>
      <w:r w:rsidRPr="009D644B">
        <w:rPr>
          <w:sz w:val="24"/>
          <w:szCs w:val="24"/>
        </w:rPr>
        <w:t xml:space="preserve">Paragraph </w:t>
      </w:r>
      <w:r w:rsidR="000A4361">
        <w:rPr>
          <w:sz w:val="24"/>
          <w:szCs w:val="24"/>
        </w:rPr>
        <w:t>18</w:t>
      </w:r>
    </w:p>
    <w:p w:rsidR="005572F5" w:rsidRDefault="005572F5" w:rsidP="0024585A">
      <w:pPr>
        <w:spacing w:after="0" w:line="240" w:lineRule="auto"/>
        <w:rPr>
          <w:b/>
          <w:sz w:val="24"/>
          <w:szCs w:val="24"/>
        </w:rPr>
      </w:pPr>
      <w:r>
        <w:rPr>
          <w:b/>
          <w:sz w:val="24"/>
          <w:szCs w:val="24"/>
        </w:rPr>
        <w:t>Existing Policy para 18</w:t>
      </w:r>
    </w:p>
    <w:p w:rsidR="0024585A" w:rsidRPr="005572F5" w:rsidRDefault="009D644B" w:rsidP="0024585A">
      <w:pPr>
        <w:spacing w:after="0" w:line="240" w:lineRule="auto"/>
        <w:rPr>
          <w:strike/>
          <w:color w:val="1F497D" w:themeColor="text2"/>
          <w:sz w:val="24"/>
          <w:szCs w:val="24"/>
        </w:rPr>
      </w:pPr>
      <w:r w:rsidRPr="000A4361">
        <w:rPr>
          <w:b/>
          <w:sz w:val="24"/>
          <w:szCs w:val="24"/>
        </w:rPr>
        <w:t>18</w:t>
      </w:r>
      <w:r w:rsidR="000A4361">
        <w:rPr>
          <w:b/>
          <w:sz w:val="24"/>
          <w:szCs w:val="24"/>
          <w:u w:val="single"/>
        </w:rPr>
        <w:t xml:space="preserve">. </w:t>
      </w:r>
      <w:r w:rsidRPr="000A4361">
        <w:rPr>
          <w:b/>
          <w:sz w:val="24"/>
          <w:szCs w:val="24"/>
          <w:u w:val="single"/>
        </w:rPr>
        <w:t xml:space="preserve"> </w:t>
      </w:r>
      <w:r w:rsidRPr="009D644B">
        <w:rPr>
          <w:b/>
          <w:sz w:val="24"/>
          <w:szCs w:val="24"/>
          <w:u w:val="single"/>
        </w:rPr>
        <w:t xml:space="preserve">KITCHEN USE </w:t>
      </w:r>
      <w:r w:rsidRPr="009D644B">
        <w:rPr>
          <w:sz w:val="24"/>
          <w:szCs w:val="24"/>
        </w:rPr>
        <w:t xml:space="preserve">– The kitchen is available for limited use when requested and approved in the Building Use Application Form.  </w:t>
      </w:r>
      <w:r w:rsidR="0024585A" w:rsidRPr="005572F5">
        <w:rPr>
          <w:strike/>
          <w:color w:val="1F497D" w:themeColor="text2"/>
          <w:sz w:val="24"/>
          <w:szCs w:val="24"/>
        </w:rPr>
        <w:t xml:space="preserve">Building-use applicants will </w:t>
      </w:r>
    </w:p>
    <w:p w:rsidR="0024585A" w:rsidRPr="005572F5" w:rsidRDefault="004226F0" w:rsidP="0024585A">
      <w:pPr>
        <w:spacing w:after="0" w:line="240" w:lineRule="auto"/>
        <w:rPr>
          <w:strike/>
          <w:color w:val="1F497D" w:themeColor="text2"/>
          <w:sz w:val="24"/>
          <w:szCs w:val="24"/>
        </w:rPr>
      </w:pPr>
      <w:r>
        <w:rPr>
          <w:strike/>
          <w:color w:val="1F497D" w:themeColor="text2"/>
          <w:sz w:val="24"/>
          <w:szCs w:val="24"/>
        </w:rPr>
        <w:t>c</w:t>
      </w:r>
      <w:r w:rsidRPr="005572F5">
        <w:rPr>
          <w:strike/>
          <w:color w:val="1F497D" w:themeColor="text2"/>
          <w:sz w:val="24"/>
          <w:szCs w:val="24"/>
        </w:rPr>
        <w:t>onfirm</w:t>
      </w:r>
      <w:r w:rsidR="0024585A" w:rsidRPr="005572F5">
        <w:rPr>
          <w:strike/>
          <w:color w:val="1F497D" w:themeColor="text2"/>
          <w:sz w:val="24"/>
          <w:szCs w:val="24"/>
        </w:rPr>
        <w:t xml:space="preserve"> in advance that the available appliances are appropriate for their use.  </w:t>
      </w:r>
    </w:p>
    <w:p w:rsidR="0024585A" w:rsidRDefault="0024585A" w:rsidP="0024585A">
      <w:pPr>
        <w:spacing w:after="0" w:line="240" w:lineRule="auto"/>
        <w:rPr>
          <w:sz w:val="24"/>
          <w:szCs w:val="24"/>
        </w:rPr>
      </w:pPr>
      <w:r w:rsidRPr="004226F0">
        <w:rPr>
          <w:sz w:val="24"/>
          <w:szCs w:val="24"/>
        </w:rPr>
        <w:t xml:space="preserve">The stove is currently not in service.  </w:t>
      </w:r>
      <w:r>
        <w:rPr>
          <w:sz w:val="24"/>
          <w:szCs w:val="24"/>
        </w:rPr>
        <w:t>Food may be heated using the microwave</w:t>
      </w:r>
    </w:p>
    <w:p w:rsidR="0024585A" w:rsidRDefault="0024585A" w:rsidP="0024585A">
      <w:pPr>
        <w:spacing w:after="0" w:line="240" w:lineRule="auto"/>
        <w:rPr>
          <w:color w:val="000000" w:themeColor="text1"/>
          <w:sz w:val="24"/>
          <w:szCs w:val="24"/>
        </w:rPr>
      </w:pPr>
      <w:proofErr w:type="gramStart"/>
      <w:r>
        <w:rPr>
          <w:sz w:val="24"/>
          <w:szCs w:val="24"/>
        </w:rPr>
        <w:t>oven</w:t>
      </w:r>
      <w:proofErr w:type="gramEnd"/>
      <w:r>
        <w:rPr>
          <w:sz w:val="24"/>
          <w:szCs w:val="24"/>
        </w:rPr>
        <w:t xml:space="preserve">.  </w:t>
      </w:r>
      <w:r w:rsidR="000A4361">
        <w:rPr>
          <w:color w:val="000000" w:themeColor="text1"/>
          <w:sz w:val="24"/>
          <w:szCs w:val="24"/>
        </w:rPr>
        <w:t xml:space="preserve">Building users </w:t>
      </w:r>
      <w:r w:rsidR="000A4361" w:rsidRPr="000A4361">
        <w:rPr>
          <w:b/>
          <w:color w:val="000000" w:themeColor="text1"/>
          <w:sz w:val="24"/>
          <w:szCs w:val="24"/>
          <w:u w:val="single"/>
        </w:rPr>
        <w:t>must</w:t>
      </w:r>
      <w:r w:rsidR="000A4361">
        <w:rPr>
          <w:color w:val="000000" w:themeColor="text1"/>
          <w:sz w:val="24"/>
          <w:szCs w:val="24"/>
        </w:rPr>
        <w:t xml:space="preserve"> connect their own appliance or appliances (for</w:t>
      </w:r>
    </w:p>
    <w:p w:rsidR="0024585A" w:rsidRDefault="000A4361" w:rsidP="0024585A">
      <w:pPr>
        <w:spacing w:after="0" w:line="240" w:lineRule="auto"/>
        <w:rPr>
          <w:color w:val="000000" w:themeColor="text1"/>
          <w:sz w:val="24"/>
          <w:szCs w:val="24"/>
        </w:rPr>
      </w:pPr>
      <w:proofErr w:type="gramStart"/>
      <w:r>
        <w:rPr>
          <w:color w:val="000000" w:themeColor="text1"/>
          <w:sz w:val="24"/>
          <w:szCs w:val="24"/>
        </w:rPr>
        <w:t>example</w:t>
      </w:r>
      <w:proofErr w:type="gramEnd"/>
      <w:r>
        <w:rPr>
          <w:color w:val="000000" w:themeColor="text1"/>
          <w:sz w:val="24"/>
          <w:szCs w:val="24"/>
        </w:rPr>
        <w:t xml:space="preserve">, a coffee pot or a food warmer) </w:t>
      </w:r>
      <w:r w:rsidRPr="000A4361">
        <w:rPr>
          <w:b/>
          <w:color w:val="000000" w:themeColor="text1"/>
          <w:sz w:val="24"/>
          <w:szCs w:val="24"/>
          <w:u w:val="single"/>
        </w:rPr>
        <w:t>only to</w:t>
      </w:r>
      <w:r>
        <w:rPr>
          <w:color w:val="000000" w:themeColor="text1"/>
          <w:sz w:val="24"/>
          <w:szCs w:val="24"/>
        </w:rPr>
        <w:t xml:space="preserve"> a marked </w:t>
      </w:r>
      <w:r w:rsidRPr="000A4361">
        <w:rPr>
          <w:b/>
          <w:color w:val="000000" w:themeColor="text1"/>
          <w:sz w:val="24"/>
          <w:szCs w:val="24"/>
          <w:u w:val="single"/>
        </w:rPr>
        <w:t>“Guest”</w:t>
      </w:r>
      <w:r>
        <w:rPr>
          <w:color w:val="000000" w:themeColor="text1"/>
          <w:sz w:val="24"/>
          <w:szCs w:val="24"/>
        </w:rPr>
        <w:t xml:space="preserve"> (15-amp) AC </w:t>
      </w:r>
    </w:p>
    <w:p w:rsidR="009D644B" w:rsidRDefault="000A4361" w:rsidP="0024585A">
      <w:pPr>
        <w:spacing w:after="0" w:line="240" w:lineRule="auto"/>
        <w:rPr>
          <w:color w:val="000000" w:themeColor="text1"/>
          <w:sz w:val="24"/>
          <w:szCs w:val="24"/>
        </w:rPr>
      </w:pPr>
      <w:proofErr w:type="gramStart"/>
      <w:r>
        <w:rPr>
          <w:color w:val="000000" w:themeColor="text1"/>
          <w:sz w:val="24"/>
          <w:szCs w:val="24"/>
        </w:rPr>
        <w:t>power</w:t>
      </w:r>
      <w:proofErr w:type="gramEnd"/>
      <w:r>
        <w:rPr>
          <w:color w:val="000000" w:themeColor="text1"/>
          <w:sz w:val="24"/>
          <w:szCs w:val="24"/>
        </w:rPr>
        <w:t xml:space="preserve"> outlet.  Any kitchen areas that are used including the counter tops and the floor must be cleaned after use.</w:t>
      </w:r>
    </w:p>
    <w:p w:rsidR="0024585A" w:rsidRDefault="0024585A" w:rsidP="0024585A">
      <w:pPr>
        <w:spacing w:after="0" w:line="240" w:lineRule="auto"/>
        <w:rPr>
          <w:color w:val="000000" w:themeColor="text1"/>
          <w:sz w:val="24"/>
          <w:szCs w:val="24"/>
        </w:rPr>
      </w:pPr>
    </w:p>
    <w:p w:rsidR="005572F5" w:rsidRDefault="005572F5" w:rsidP="0024585A">
      <w:pPr>
        <w:spacing w:after="0" w:line="240" w:lineRule="auto"/>
        <w:rPr>
          <w:color w:val="000000" w:themeColor="text1"/>
          <w:sz w:val="24"/>
          <w:szCs w:val="24"/>
        </w:rPr>
      </w:pPr>
      <w:r>
        <w:rPr>
          <w:color w:val="000000" w:themeColor="text1"/>
          <w:sz w:val="24"/>
          <w:szCs w:val="24"/>
        </w:rPr>
        <w:t>Proposed New Policy para 18</w:t>
      </w:r>
    </w:p>
    <w:p w:rsidR="0024585A" w:rsidRPr="000A4361" w:rsidRDefault="0024585A" w:rsidP="0024585A">
      <w:pPr>
        <w:spacing w:after="0" w:line="240" w:lineRule="auto"/>
        <w:rPr>
          <w:b/>
          <w:color w:val="000000" w:themeColor="text1"/>
          <w:sz w:val="24"/>
          <w:szCs w:val="24"/>
          <w:u w:val="single"/>
        </w:rPr>
      </w:pPr>
      <w:r w:rsidRPr="000A4361">
        <w:rPr>
          <w:b/>
          <w:sz w:val="24"/>
          <w:szCs w:val="24"/>
        </w:rPr>
        <w:t>18</w:t>
      </w:r>
      <w:r>
        <w:rPr>
          <w:b/>
          <w:sz w:val="24"/>
          <w:szCs w:val="24"/>
          <w:u w:val="single"/>
        </w:rPr>
        <w:t xml:space="preserve">. </w:t>
      </w:r>
      <w:r w:rsidRPr="000A4361">
        <w:rPr>
          <w:b/>
          <w:sz w:val="24"/>
          <w:szCs w:val="24"/>
          <w:u w:val="single"/>
        </w:rPr>
        <w:t xml:space="preserve"> </w:t>
      </w:r>
      <w:r w:rsidRPr="009D644B">
        <w:rPr>
          <w:b/>
          <w:sz w:val="24"/>
          <w:szCs w:val="24"/>
          <w:u w:val="single"/>
        </w:rPr>
        <w:t xml:space="preserve">KITCHEN USE </w:t>
      </w:r>
      <w:r w:rsidRPr="009D644B">
        <w:rPr>
          <w:sz w:val="24"/>
          <w:szCs w:val="24"/>
        </w:rPr>
        <w:t xml:space="preserve">– The kitchen is available for limited use when requested and approved in the Building Use Application Form.  </w:t>
      </w:r>
      <w:r w:rsidRPr="000A4361">
        <w:rPr>
          <w:color w:val="FF0000"/>
          <w:sz w:val="24"/>
          <w:szCs w:val="24"/>
        </w:rPr>
        <w:t>Food or beverage preparation is not permitted in the kitchen.  For public events the kitchen may be used only for serving packaged products from licensed food and beverage preparers.  For private, by invitation only type events foods or beverages prepared off site by unlicensed preparers</w:t>
      </w:r>
      <w:r w:rsidR="008519A8">
        <w:rPr>
          <w:color w:val="FF0000"/>
          <w:sz w:val="24"/>
          <w:szCs w:val="24"/>
        </w:rPr>
        <w:t xml:space="preserve"> in </w:t>
      </w:r>
      <w:proofErr w:type="gramStart"/>
      <w:r w:rsidR="008519A8">
        <w:rPr>
          <w:color w:val="FF0000"/>
          <w:sz w:val="24"/>
          <w:szCs w:val="24"/>
        </w:rPr>
        <w:t>attendance,</w:t>
      </w:r>
      <w:bookmarkStart w:id="0" w:name="_GoBack"/>
      <w:bookmarkEnd w:id="0"/>
      <w:proofErr w:type="gramEnd"/>
      <w:r w:rsidRPr="000A4361">
        <w:rPr>
          <w:color w:val="FF0000"/>
          <w:sz w:val="24"/>
          <w:szCs w:val="24"/>
        </w:rPr>
        <w:t xml:space="preserve"> may be served to invited guests from the kitchen. </w:t>
      </w:r>
      <w:r>
        <w:rPr>
          <w:color w:val="FF0000"/>
          <w:sz w:val="24"/>
          <w:szCs w:val="24"/>
        </w:rPr>
        <w:t xml:space="preserve"> </w:t>
      </w:r>
      <w:r w:rsidR="004226F0" w:rsidRPr="004226F0">
        <w:rPr>
          <w:sz w:val="24"/>
          <w:szCs w:val="24"/>
        </w:rPr>
        <w:t xml:space="preserve">The stove is currently not in service.  </w:t>
      </w:r>
      <w:r>
        <w:rPr>
          <w:sz w:val="24"/>
          <w:szCs w:val="24"/>
        </w:rPr>
        <w:t xml:space="preserve">Food may be heated using the microwave oven.  </w:t>
      </w:r>
      <w:r>
        <w:rPr>
          <w:color w:val="000000" w:themeColor="text1"/>
          <w:sz w:val="24"/>
          <w:szCs w:val="24"/>
        </w:rPr>
        <w:t xml:space="preserve">Building users </w:t>
      </w:r>
      <w:r w:rsidRPr="000A4361">
        <w:rPr>
          <w:b/>
          <w:color w:val="000000" w:themeColor="text1"/>
          <w:sz w:val="24"/>
          <w:szCs w:val="24"/>
          <w:u w:val="single"/>
        </w:rPr>
        <w:t>must</w:t>
      </w:r>
      <w:r>
        <w:rPr>
          <w:color w:val="000000" w:themeColor="text1"/>
          <w:sz w:val="24"/>
          <w:szCs w:val="24"/>
        </w:rPr>
        <w:t xml:space="preserve"> connect their own appliance or appliances (for example, a coffee pot or a food warmer) </w:t>
      </w:r>
      <w:r w:rsidRPr="000A4361">
        <w:rPr>
          <w:b/>
          <w:color w:val="000000" w:themeColor="text1"/>
          <w:sz w:val="24"/>
          <w:szCs w:val="24"/>
          <w:u w:val="single"/>
        </w:rPr>
        <w:t>only to</w:t>
      </w:r>
      <w:r>
        <w:rPr>
          <w:color w:val="000000" w:themeColor="text1"/>
          <w:sz w:val="24"/>
          <w:szCs w:val="24"/>
        </w:rPr>
        <w:t xml:space="preserve"> a marked </w:t>
      </w:r>
      <w:r w:rsidRPr="000A4361">
        <w:rPr>
          <w:b/>
          <w:color w:val="000000" w:themeColor="text1"/>
          <w:sz w:val="24"/>
          <w:szCs w:val="24"/>
          <w:u w:val="single"/>
        </w:rPr>
        <w:t>“Guest”</w:t>
      </w:r>
      <w:r>
        <w:rPr>
          <w:color w:val="000000" w:themeColor="text1"/>
          <w:sz w:val="24"/>
          <w:szCs w:val="24"/>
        </w:rPr>
        <w:t xml:space="preserve"> (15-amp) AC power outlet.  Any kitchen areas that are used including the counter tops and the floor must be cleaned after use.</w:t>
      </w:r>
    </w:p>
    <w:p w:rsidR="0024585A" w:rsidRPr="000A4361" w:rsidRDefault="0024585A" w:rsidP="0024585A">
      <w:pPr>
        <w:spacing w:after="0" w:line="240" w:lineRule="auto"/>
        <w:rPr>
          <w:b/>
          <w:color w:val="000000" w:themeColor="text1"/>
          <w:sz w:val="24"/>
          <w:szCs w:val="24"/>
          <w:u w:val="single"/>
        </w:rPr>
      </w:pPr>
    </w:p>
    <w:sectPr w:rsidR="0024585A" w:rsidRPr="000A4361" w:rsidSect="0024585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44B"/>
    <w:rsid w:val="000A4361"/>
    <w:rsid w:val="001A4C22"/>
    <w:rsid w:val="001B0E9B"/>
    <w:rsid w:val="0024585A"/>
    <w:rsid w:val="003334A3"/>
    <w:rsid w:val="003B7ADB"/>
    <w:rsid w:val="004226F0"/>
    <w:rsid w:val="005572F5"/>
    <w:rsid w:val="008519A8"/>
    <w:rsid w:val="00923823"/>
    <w:rsid w:val="009D644B"/>
    <w:rsid w:val="00EC1BDF"/>
    <w:rsid w:val="00FC7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Deel</dc:creator>
  <cp:lastModifiedBy>Paul Deel</cp:lastModifiedBy>
  <cp:revision>4</cp:revision>
  <cp:lastPrinted>2024-02-21T03:28:00Z</cp:lastPrinted>
  <dcterms:created xsi:type="dcterms:W3CDTF">2024-02-21T02:50:00Z</dcterms:created>
  <dcterms:modified xsi:type="dcterms:W3CDTF">2024-02-21T05:16:00Z</dcterms:modified>
</cp:coreProperties>
</file>